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AD3" w:rsidRDefault="00532AD3">
      <w:pPr>
        <w:tabs>
          <w:tab w:val="center" w:pos="4479"/>
        </w:tabs>
        <w:ind w:firstLineChars="0" w:firstLine="0"/>
        <w:jc w:val="center"/>
        <w:rPr>
          <w:b/>
          <w:sz w:val="52"/>
          <w:szCs w:val="52"/>
        </w:rPr>
      </w:pPr>
      <w:bookmarkStart w:id="0" w:name="_Hlk44746338"/>
    </w:p>
    <w:p w:rsidR="00532AD3" w:rsidRDefault="00207C1B" w:rsidP="00CD670E">
      <w:pPr>
        <w:ind w:firstLine="960"/>
        <w:jc w:val="center"/>
        <w:rPr>
          <w:bCs/>
          <w:color w:val="FF0000"/>
          <w:sz w:val="48"/>
          <w:szCs w:val="48"/>
        </w:rPr>
      </w:pPr>
      <w:bookmarkStart w:id="1" w:name="_Hlk180007601"/>
      <w:r w:rsidRPr="0032373A">
        <w:rPr>
          <w:rFonts w:hint="eastAsia"/>
          <w:bCs/>
          <w:color w:val="FF0000"/>
          <w:sz w:val="48"/>
          <w:szCs w:val="48"/>
        </w:rPr>
        <w:t>北京王雪旺锂矿</w:t>
      </w:r>
    </w:p>
    <w:p w:rsidR="00860972" w:rsidRPr="00860972" w:rsidRDefault="00860972" w:rsidP="00CD670E">
      <w:pPr>
        <w:ind w:firstLine="480"/>
        <w:jc w:val="center"/>
        <w:rPr>
          <w:bCs/>
          <w:sz w:val="24"/>
          <w:szCs w:val="24"/>
        </w:rPr>
      </w:pPr>
      <w:r w:rsidRPr="00860972">
        <w:rPr>
          <w:rFonts w:hint="eastAsia"/>
          <w:bCs/>
          <w:color w:val="FF0000"/>
          <w:sz w:val="24"/>
          <w:szCs w:val="24"/>
        </w:rPr>
        <w:t>（矿山名称，注：小一号宋体，与申请采矿登记矿山名称一致）</w:t>
      </w:r>
    </w:p>
    <w:p w:rsidR="00207C1B" w:rsidRDefault="00EC047A" w:rsidP="00CD670E">
      <w:pPr>
        <w:ind w:firstLine="1040"/>
        <w:jc w:val="center"/>
        <w:rPr>
          <w:sz w:val="21"/>
        </w:rPr>
      </w:pPr>
      <w:r>
        <w:rPr>
          <w:rFonts w:eastAsia="黑体" w:hint="eastAsia"/>
          <w:bCs/>
          <w:sz w:val="52"/>
          <w:szCs w:val="52"/>
        </w:rPr>
        <w:t>矿产资源开发利用方案</w:t>
      </w:r>
      <w:bookmarkEnd w:id="1"/>
    </w:p>
    <w:p w:rsidR="00532AD3" w:rsidRPr="00425DC2" w:rsidRDefault="00532AD3">
      <w:pPr>
        <w:tabs>
          <w:tab w:val="center" w:pos="4479"/>
        </w:tabs>
        <w:ind w:firstLineChars="0" w:firstLine="0"/>
        <w:jc w:val="center"/>
        <w:rPr>
          <w:rFonts w:eastAsia="黑体"/>
          <w:bCs/>
          <w:sz w:val="52"/>
          <w:szCs w:val="5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Pr="0032373A" w:rsidRDefault="00207C1B" w:rsidP="00207C1B">
      <w:pPr>
        <w:ind w:firstLine="880"/>
        <w:jc w:val="center"/>
        <w:rPr>
          <w:rFonts w:ascii="宋体" w:hAnsi="宋体" w:cs="宋体"/>
          <w:color w:val="FF0000"/>
          <w:sz w:val="44"/>
          <w:szCs w:val="44"/>
        </w:rPr>
      </w:pPr>
      <w:r w:rsidRPr="0032373A">
        <w:rPr>
          <w:rFonts w:ascii="宋体" w:hAnsi="宋体" w:cs="宋体" w:hint="eastAsia"/>
          <w:color w:val="FF0000"/>
          <w:sz w:val="44"/>
          <w:szCs w:val="44"/>
        </w:rPr>
        <w:t>采矿权申请人名称</w:t>
      </w:r>
    </w:p>
    <w:p w:rsidR="00207C1B" w:rsidRDefault="00EC047A" w:rsidP="00207C1B">
      <w:pPr>
        <w:ind w:firstLine="880"/>
        <w:jc w:val="center"/>
        <w:rPr>
          <w:sz w:val="21"/>
        </w:rPr>
      </w:pPr>
      <w:r>
        <w:rPr>
          <w:rFonts w:ascii="宋体" w:hAnsi="宋体" w:cs="宋体" w:hint="eastAsia"/>
          <w:sz w:val="44"/>
          <w:szCs w:val="44"/>
        </w:rPr>
        <w:t>20</w:t>
      </w:r>
      <w:r w:rsidR="00694E28" w:rsidRPr="00694E28">
        <w:rPr>
          <w:rFonts w:ascii="宋体" w:hAnsi="宋体" w:cs="宋体"/>
          <w:color w:val="FF0000"/>
          <w:sz w:val="44"/>
          <w:szCs w:val="44"/>
        </w:rPr>
        <w:t>**</w:t>
      </w:r>
      <w:r>
        <w:rPr>
          <w:rFonts w:ascii="宋体" w:hAnsi="宋体" w:cs="宋体" w:hint="eastAsia"/>
          <w:sz w:val="44"/>
          <w:szCs w:val="44"/>
        </w:rPr>
        <w:t>年</w:t>
      </w:r>
      <w:r w:rsidR="00207C1B" w:rsidRPr="0032373A">
        <w:rPr>
          <w:rFonts w:ascii="宋体" w:hAnsi="宋体" w:cs="宋体"/>
          <w:color w:val="FF0000"/>
          <w:sz w:val="44"/>
          <w:szCs w:val="44"/>
        </w:rPr>
        <w:t>*</w:t>
      </w:r>
      <w:r>
        <w:rPr>
          <w:rFonts w:ascii="宋体" w:hAnsi="宋体" w:cs="宋体" w:hint="eastAsia"/>
          <w:sz w:val="44"/>
          <w:szCs w:val="44"/>
        </w:rPr>
        <w:t>月</w:t>
      </w:r>
    </w:p>
    <w:p w:rsidR="00532AD3" w:rsidRDefault="00EC047A">
      <w:pPr>
        <w:ind w:firstLineChars="0" w:firstLine="0"/>
        <w:jc w:val="center"/>
        <w:rPr>
          <w:rFonts w:ascii="宋体" w:hAnsi="宋体" w:cs="宋体"/>
          <w:sz w:val="44"/>
          <w:szCs w:val="44"/>
        </w:rPr>
      </w:pPr>
      <w:r>
        <w:rPr>
          <w:rFonts w:ascii="宋体" w:hAnsi="宋体" w:cs="宋体" w:hint="eastAsia"/>
          <w:sz w:val="44"/>
          <w:szCs w:val="44"/>
        </w:rPr>
        <w:br w:type="page"/>
      </w:r>
    </w:p>
    <w:p w:rsidR="00532AD3" w:rsidRDefault="00532AD3">
      <w:pPr>
        <w:tabs>
          <w:tab w:val="center" w:pos="4479"/>
        </w:tabs>
        <w:ind w:firstLineChars="0" w:firstLine="0"/>
        <w:jc w:val="center"/>
        <w:rPr>
          <w:b/>
          <w:sz w:val="52"/>
          <w:szCs w:val="52"/>
        </w:rPr>
      </w:pPr>
    </w:p>
    <w:p w:rsidR="00207C1B" w:rsidRDefault="00207C1B" w:rsidP="00CD670E">
      <w:pPr>
        <w:ind w:firstLine="960"/>
        <w:jc w:val="center"/>
        <w:rPr>
          <w:bCs/>
          <w:sz w:val="48"/>
          <w:szCs w:val="48"/>
        </w:rPr>
      </w:pPr>
      <w:r w:rsidRPr="0032373A">
        <w:rPr>
          <w:rFonts w:hint="eastAsia"/>
          <w:bCs/>
          <w:color w:val="FF0000"/>
          <w:sz w:val="48"/>
          <w:szCs w:val="48"/>
        </w:rPr>
        <w:t>北京王雪旺锂矿</w:t>
      </w:r>
    </w:p>
    <w:p w:rsidR="00532AD3" w:rsidRDefault="00207C1B" w:rsidP="00CD670E">
      <w:pPr>
        <w:tabs>
          <w:tab w:val="center" w:pos="4479"/>
        </w:tabs>
        <w:ind w:firstLine="1040"/>
        <w:jc w:val="center"/>
        <w:rPr>
          <w:rFonts w:eastAsia="黑体"/>
          <w:bCs/>
          <w:sz w:val="52"/>
          <w:szCs w:val="52"/>
        </w:rPr>
      </w:pPr>
      <w:r>
        <w:rPr>
          <w:rFonts w:eastAsia="黑体" w:hint="eastAsia"/>
          <w:bCs/>
          <w:sz w:val="52"/>
          <w:szCs w:val="52"/>
        </w:rPr>
        <w:t>矿产资源开发利用方案</w:t>
      </w:r>
    </w:p>
    <w:p w:rsidR="00532AD3" w:rsidRDefault="00532AD3">
      <w:pPr>
        <w:ind w:firstLineChars="0" w:firstLine="0"/>
        <w:jc w:val="center"/>
        <w:rPr>
          <w:b/>
          <w:sz w:val="32"/>
          <w:szCs w:val="32"/>
        </w:rPr>
      </w:pPr>
    </w:p>
    <w:p w:rsidR="00532AD3" w:rsidRPr="00CD670E"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Default="00532AD3">
      <w:pPr>
        <w:ind w:firstLineChars="0" w:firstLine="0"/>
        <w:jc w:val="center"/>
        <w:rPr>
          <w:b/>
          <w:sz w:val="32"/>
          <w:szCs w:val="32"/>
        </w:rPr>
      </w:pPr>
    </w:p>
    <w:p w:rsidR="00532AD3" w:rsidRPr="00D15E8C" w:rsidRDefault="00EC047A" w:rsidP="00D15E8C">
      <w:pPr>
        <w:ind w:firstLine="868"/>
        <w:rPr>
          <w:rFonts w:ascii="宋体" w:hAnsi="宋体" w:cs="宋体"/>
          <w:sz w:val="32"/>
          <w:szCs w:val="32"/>
        </w:rPr>
      </w:pPr>
      <w:r>
        <w:rPr>
          <w:rFonts w:ascii="宋体" w:hAnsi="宋体" w:cs="宋体" w:hint="eastAsia"/>
          <w:spacing w:val="57"/>
          <w:sz w:val="32"/>
          <w:szCs w:val="32"/>
        </w:rPr>
        <w:t>编制单</w:t>
      </w:r>
      <w:r>
        <w:rPr>
          <w:rFonts w:ascii="宋体" w:hAnsi="宋体" w:cs="宋体" w:hint="eastAsia"/>
          <w:sz w:val="32"/>
          <w:szCs w:val="32"/>
        </w:rPr>
        <w:t>位：</w:t>
      </w:r>
      <w:r w:rsidR="00207C1B" w:rsidRPr="0032373A">
        <w:rPr>
          <w:rFonts w:ascii="宋体" w:hAnsi="宋体" w:cs="宋体" w:hint="eastAsia"/>
          <w:color w:val="FF0000"/>
          <w:sz w:val="32"/>
          <w:szCs w:val="32"/>
        </w:rPr>
        <w:t>王雪旺采矿设计</w:t>
      </w:r>
      <w:r w:rsidR="00D15E8C" w:rsidRPr="0032373A">
        <w:rPr>
          <w:rFonts w:ascii="宋体" w:hAnsi="宋体" w:cs="宋体" w:hint="eastAsia"/>
          <w:color w:val="FF0000"/>
          <w:sz w:val="32"/>
          <w:szCs w:val="32"/>
        </w:rPr>
        <w:t>工作室</w:t>
      </w:r>
    </w:p>
    <w:p w:rsidR="00532AD3" w:rsidRDefault="00EC047A">
      <w:pPr>
        <w:ind w:leftChars="300" w:left="840" w:firstLineChars="0" w:firstLine="0"/>
        <w:jc w:val="left"/>
        <w:rPr>
          <w:rFonts w:ascii="宋体" w:hAnsi="宋体" w:cs="宋体"/>
          <w:sz w:val="32"/>
          <w:szCs w:val="32"/>
        </w:rPr>
      </w:pPr>
      <w:r>
        <w:rPr>
          <w:rFonts w:ascii="宋体" w:hAnsi="宋体" w:cs="宋体" w:hint="eastAsia"/>
          <w:sz w:val="32"/>
          <w:szCs w:val="32"/>
        </w:rPr>
        <w:t>法定代表人：</w:t>
      </w:r>
      <w:r w:rsidR="00694E28" w:rsidRPr="00694E28">
        <w:rPr>
          <w:rFonts w:ascii="宋体" w:hAnsi="宋体" w:cs="宋体" w:hint="eastAsia"/>
          <w:color w:val="FF0000"/>
          <w:sz w:val="32"/>
          <w:szCs w:val="32"/>
        </w:rPr>
        <w:t>**</w:t>
      </w:r>
    </w:p>
    <w:p w:rsidR="00532AD3" w:rsidRDefault="00EC047A">
      <w:pPr>
        <w:ind w:leftChars="300" w:left="840" w:firstLineChars="0" w:firstLine="0"/>
        <w:jc w:val="left"/>
        <w:rPr>
          <w:rFonts w:ascii="宋体" w:hAnsi="宋体" w:cs="宋体"/>
          <w:sz w:val="32"/>
          <w:szCs w:val="32"/>
        </w:rPr>
      </w:pPr>
      <w:r>
        <w:rPr>
          <w:rFonts w:ascii="宋体" w:hAnsi="宋体" w:cs="宋体" w:hint="eastAsia"/>
          <w:spacing w:val="57"/>
          <w:sz w:val="32"/>
          <w:szCs w:val="32"/>
        </w:rPr>
        <w:t>总工程</w:t>
      </w:r>
      <w:r>
        <w:rPr>
          <w:rFonts w:ascii="宋体" w:hAnsi="宋体" w:cs="宋体" w:hint="eastAsia"/>
          <w:sz w:val="32"/>
          <w:szCs w:val="32"/>
        </w:rPr>
        <w:t>师：</w:t>
      </w:r>
      <w:r w:rsidR="00694E28" w:rsidRPr="00694E28">
        <w:rPr>
          <w:rFonts w:ascii="宋体" w:hAnsi="宋体" w:cs="宋体" w:hint="eastAsia"/>
          <w:color w:val="FF0000"/>
          <w:sz w:val="32"/>
          <w:szCs w:val="32"/>
        </w:rPr>
        <w:t>**</w:t>
      </w:r>
    </w:p>
    <w:p w:rsidR="00532AD3" w:rsidRDefault="00EC047A">
      <w:pPr>
        <w:ind w:leftChars="300" w:left="840" w:firstLineChars="0" w:firstLine="0"/>
        <w:jc w:val="left"/>
        <w:rPr>
          <w:rFonts w:ascii="宋体" w:hAnsi="宋体" w:cs="宋体"/>
          <w:sz w:val="32"/>
          <w:szCs w:val="32"/>
        </w:rPr>
      </w:pPr>
      <w:r>
        <w:rPr>
          <w:rFonts w:ascii="宋体" w:hAnsi="宋体" w:cs="宋体" w:hint="eastAsia"/>
          <w:sz w:val="32"/>
          <w:szCs w:val="32"/>
        </w:rPr>
        <w:t>项目负责人：</w:t>
      </w:r>
      <w:r w:rsidR="00694E28" w:rsidRPr="00694E28">
        <w:rPr>
          <w:rFonts w:ascii="宋体" w:hAnsi="宋体" w:cs="宋体" w:hint="eastAsia"/>
          <w:color w:val="FF0000"/>
          <w:sz w:val="32"/>
          <w:szCs w:val="32"/>
        </w:rPr>
        <w:t>**</w:t>
      </w:r>
      <w:r>
        <w:rPr>
          <w:rFonts w:ascii="宋体" w:hAnsi="宋体" w:cs="宋体" w:hint="eastAsia"/>
          <w:sz w:val="32"/>
          <w:szCs w:val="32"/>
        </w:rPr>
        <w:br w:type="page"/>
      </w:r>
    </w:p>
    <w:p w:rsidR="00532AD3" w:rsidRDefault="00EC047A">
      <w:pPr>
        <w:ind w:firstLineChars="0" w:firstLine="0"/>
        <w:jc w:val="center"/>
        <w:rPr>
          <w:rFonts w:ascii="方正小标宋简体" w:eastAsia="方正小标宋简体" w:hAnsi="黑体"/>
          <w:color w:val="000000"/>
          <w:szCs w:val="28"/>
        </w:rPr>
      </w:pPr>
      <w:r>
        <w:rPr>
          <w:rFonts w:ascii="方正小标宋简体" w:eastAsia="方正小标宋简体" w:hAnsi="黑体" w:hint="eastAsia"/>
          <w:color w:val="000000"/>
          <w:szCs w:val="28"/>
        </w:rPr>
        <w:lastRenderedPageBreak/>
        <w:t>开发利用方案编写人员名单表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97"/>
        <w:gridCol w:w="1397"/>
        <w:gridCol w:w="1857"/>
        <w:gridCol w:w="2779"/>
        <w:gridCol w:w="1403"/>
      </w:tblGrid>
      <w:tr w:rsidR="00532AD3">
        <w:trPr>
          <w:trHeight w:val="567"/>
          <w:jc w:val="center"/>
        </w:trPr>
        <w:tc>
          <w:tcPr>
            <w:tcW w:w="5000" w:type="pct"/>
            <w:gridSpan w:val="5"/>
            <w:vAlign w:val="center"/>
          </w:tcPr>
          <w:p w:rsidR="00532AD3" w:rsidRDefault="00EC047A">
            <w:pPr>
              <w:spacing w:line="240" w:lineRule="auto"/>
              <w:ind w:firstLineChars="0" w:firstLine="0"/>
              <w:jc w:val="center"/>
              <w:rPr>
                <w:rFonts w:ascii="黑体" w:eastAsia="黑体" w:hAnsi="黑体" w:cs="黑体"/>
                <w:snapToGrid w:val="0"/>
                <w:color w:val="000000"/>
                <w:szCs w:val="28"/>
              </w:rPr>
            </w:pPr>
            <w:r>
              <w:rPr>
                <w:rFonts w:ascii="黑体" w:eastAsia="黑体" w:hAnsi="黑体" w:cs="黑体" w:hint="eastAsia"/>
                <w:snapToGrid w:val="0"/>
                <w:color w:val="000000"/>
                <w:szCs w:val="28"/>
              </w:rPr>
              <w:t>方案负责人</w:t>
            </w:r>
          </w:p>
        </w:tc>
      </w:tr>
      <w:tr w:rsidR="00532AD3">
        <w:trPr>
          <w:trHeight w:val="567"/>
          <w:jc w:val="center"/>
        </w:trPr>
        <w:tc>
          <w:tcPr>
            <w:tcW w:w="791" w:type="pct"/>
            <w:vAlign w:val="center"/>
          </w:tcPr>
          <w:p w:rsidR="00532AD3" w:rsidRDefault="00EC047A">
            <w:pPr>
              <w:spacing w:line="240" w:lineRule="auto"/>
              <w:ind w:firstLineChars="0" w:firstLine="0"/>
              <w:jc w:val="center"/>
              <w:rPr>
                <w:rFonts w:ascii="黑体" w:eastAsia="黑体" w:hAnsi="黑体" w:cs="黑体"/>
                <w:snapToGrid w:val="0"/>
                <w:color w:val="000000"/>
                <w:spacing w:val="6"/>
                <w:szCs w:val="28"/>
              </w:rPr>
            </w:pPr>
            <w:r>
              <w:rPr>
                <w:rFonts w:ascii="黑体" w:eastAsia="黑体" w:hAnsi="黑体" w:cs="黑体" w:hint="eastAsia"/>
                <w:snapToGrid w:val="0"/>
                <w:color w:val="000000"/>
                <w:spacing w:val="6"/>
                <w:szCs w:val="28"/>
              </w:rPr>
              <w:t>姓名</w:t>
            </w:r>
          </w:p>
        </w:tc>
        <w:tc>
          <w:tcPr>
            <w:tcW w:w="791" w:type="pct"/>
            <w:vAlign w:val="center"/>
          </w:tcPr>
          <w:p w:rsidR="00532AD3" w:rsidRDefault="00EC047A">
            <w:pPr>
              <w:spacing w:line="240" w:lineRule="auto"/>
              <w:ind w:firstLineChars="0" w:firstLine="0"/>
              <w:jc w:val="center"/>
              <w:rPr>
                <w:rFonts w:ascii="黑体" w:eastAsia="黑体" w:hAnsi="黑体" w:cs="黑体"/>
                <w:snapToGrid w:val="0"/>
                <w:color w:val="000000"/>
                <w:spacing w:val="6"/>
                <w:szCs w:val="28"/>
              </w:rPr>
            </w:pPr>
            <w:r>
              <w:rPr>
                <w:rFonts w:ascii="黑体" w:eastAsia="黑体" w:hAnsi="黑体" w:cs="黑体" w:hint="eastAsia"/>
                <w:snapToGrid w:val="0"/>
                <w:color w:val="000000"/>
                <w:spacing w:val="6"/>
                <w:szCs w:val="28"/>
              </w:rPr>
              <w:t>职务</w:t>
            </w:r>
          </w:p>
        </w:tc>
        <w:tc>
          <w:tcPr>
            <w:tcW w:w="1051" w:type="pct"/>
            <w:vAlign w:val="center"/>
          </w:tcPr>
          <w:p w:rsidR="00532AD3" w:rsidRDefault="00EC047A">
            <w:pPr>
              <w:spacing w:line="240" w:lineRule="auto"/>
              <w:ind w:firstLineChars="0" w:firstLine="0"/>
              <w:jc w:val="center"/>
              <w:rPr>
                <w:rFonts w:ascii="黑体" w:eastAsia="黑体" w:hAnsi="黑体" w:cs="黑体"/>
                <w:snapToGrid w:val="0"/>
                <w:color w:val="000000"/>
                <w:spacing w:val="7"/>
                <w:szCs w:val="28"/>
              </w:rPr>
            </w:pPr>
            <w:r>
              <w:rPr>
                <w:rFonts w:ascii="黑体" w:eastAsia="黑体" w:hAnsi="黑体" w:cs="黑体" w:hint="eastAsia"/>
                <w:snapToGrid w:val="0"/>
                <w:color w:val="000000"/>
                <w:spacing w:val="7"/>
                <w:szCs w:val="28"/>
              </w:rPr>
              <w:t>专业</w:t>
            </w:r>
          </w:p>
        </w:tc>
        <w:tc>
          <w:tcPr>
            <w:tcW w:w="1573" w:type="pct"/>
            <w:vAlign w:val="center"/>
          </w:tcPr>
          <w:p w:rsidR="00532AD3" w:rsidRDefault="00EC047A">
            <w:pPr>
              <w:spacing w:line="240" w:lineRule="auto"/>
              <w:ind w:firstLineChars="0" w:firstLine="0"/>
              <w:jc w:val="center"/>
              <w:rPr>
                <w:rFonts w:ascii="黑体" w:eastAsia="黑体" w:hAnsi="黑体" w:cs="黑体"/>
                <w:snapToGrid w:val="0"/>
                <w:color w:val="000000"/>
                <w:spacing w:val="5"/>
                <w:szCs w:val="28"/>
              </w:rPr>
            </w:pPr>
            <w:r>
              <w:rPr>
                <w:rFonts w:ascii="黑体" w:eastAsia="黑体" w:hAnsi="黑体" w:cs="黑体" w:hint="eastAsia"/>
                <w:snapToGrid w:val="0"/>
                <w:color w:val="000000"/>
                <w:spacing w:val="5"/>
                <w:szCs w:val="28"/>
              </w:rPr>
              <w:t>技术职称</w:t>
            </w:r>
          </w:p>
        </w:tc>
        <w:tc>
          <w:tcPr>
            <w:tcW w:w="792" w:type="pct"/>
            <w:vAlign w:val="center"/>
          </w:tcPr>
          <w:p w:rsidR="00532AD3" w:rsidRDefault="00EC047A">
            <w:pPr>
              <w:spacing w:line="240" w:lineRule="auto"/>
              <w:ind w:firstLineChars="0" w:firstLine="0"/>
              <w:jc w:val="center"/>
              <w:rPr>
                <w:rFonts w:ascii="黑体" w:eastAsia="黑体" w:hAnsi="黑体" w:cs="黑体"/>
                <w:bCs/>
                <w:snapToGrid w:val="0"/>
                <w:color w:val="000000"/>
                <w:spacing w:val="17"/>
                <w:szCs w:val="28"/>
              </w:rPr>
            </w:pPr>
            <w:r>
              <w:rPr>
                <w:rFonts w:ascii="黑体" w:eastAsia="黑体" w:hAnsi="黑体" w:cs="黑体" w:hint="eastAsia"/>
                <w:bCs/>
                <w:snapToGrid w:val="0"/>
                <w:color w:val="000000"/>
                <w:spacing w:val="17"/>
                <w:szCs w:val="28"/>
              </w:rPr>
              <w:t>签名</w:t>
            </w:r>
          </w:p>
        </w:tc>
      </w:tr>
      <w:tr w:rsidR="00532AD3">
        <w:trPr>
          <w:trHeight w:val="567"/>
          <w:jc w:val="center"/>
        </w:trPr>
        <w:tc>
          <w:tcPr>
            <w:tcW w:w="791" w:type="pct"/>
            <w:vAlign w:val="center"/>
          </w:tcPr>
          <w:p w:rsidR="00532AD3" w:rsidRDefault="00694E28">
            <w:pPr>
              <w:spacing w:line="240" w:lineRule="auto"/>
              <w:ind w:firstLineChars="0" w:firstLine="0"/>
              <w:jc w:val="center"/>
              <w:rPr>
                <w:rFonts w:ascii="宋体" w:hAnsi="宋体" w:cs="宋体"/>
                <w:snapToGrid w:val="0"/>
                <w:color w:val="000000"/>
                <w:spacing w:val="6"/>
                <w:szCs w:val="28"/>
              </w:rPr>
            </w:pPr>
            <w:r w:rsidRPr="00694E28">
              <w:rPr>
                <w:rFonts w:ascii="宋体" w:hAnsi="宋体" w:cs="宋体" w:hint="eastAsia"/>
                <w:snapToGrid w:val="0"/>
                <w:color w:val="FF0000"/>
                <w:spacing w:val="6"/>
                <w:szCs w:val="28"/>
              </w:rPr>
              <w:t>**</w:t>
            </w:r>
          </w:p>
        </w:tc>
        <w:tc>
          <w:tcPr>
            <w:tcW w:w="791" w:type="pct"/>
            <w:vAlign w:val="center"/>
          </w:tcPr>
          <w:p w:rsidR="00532AD3" w:rsidRDefault="00D15E8C">
            <w:pPr>
              <w:spacing w:line="240" w:lineRule="auto"/>
              <w:ind w:firstLineChars="0" w:firstLine="0"/>
              <w:jc w:val="center"/>
              <w:rPr>
                <w:rFonts w:ascii="宋体" w:hAnsi="宋体" w:cs="宋体"/>
                <w:snapToGrid w:val="0"/>
                <w:color w:val="000000"/>
                <w:spacing w:val="6"/>
                <w:szCs w:val="28"/>
              </w:rPr>
            </w:pPr>
            <w:r w:rsidRPr="009C7F35">
              <w:rPr>
                <w:rFonts w:ascii="宋体" w:hAnsi="宋体" w:cs="宋体" w:hint="eastAsia"/>
                <w:snapToGrid w:val="0"/>
                <w:color w:val="FF0000"/>
                <w:spacing w:val="6"/>
                <w:szCs w:val="28"/>
              </w:rPr>
              <w:t>项目经理</w:t>
            </w:r>
          </w:p>
        </w:tc>
        <w:tc>
          <w:tcPr>
            <w:tcW w:w="1051" w:type="pct"/>
            <w:vAlign w:val="center"/>
          </w:tcPr>
          <w:p w:rsidR="00532AD3" w:rsidRDefault="00EC047A">
            <w:pPr>
              <w:spacing w:line="240" w:lineRule="auto"/>
              <w:ind w:firstLineChars="0" w:firstLine="0"/>
              <w:jc w:val="center"/>
              <w:rPr>
                <w:rFonts w:ascii="宋体" w:hAnsi="宋体" w:cs="宋体"/>
                <w:snapToGrid w:val="0"/>
                <w:color w:val="000000"/>
                <w:spacing w:val="7"/>
                <w:szCs w:val="28"/>
              </w:rPr>
            </w:pPr>
            <w:r w:rsidRPr="009C7F35">
              <w:rPr>
                <w:rFonts w:ascii="宋体" w:hAnsi="宋体" w:cs="宋体" w:hint="eastAsia"/>
                <w:snapToGrid w:val="0"/>
                <w:color w:val="FF0000"/>
                <w:spacing w:val="6"/>
                <w:szCs w:val="28"/>
              </w:rPr>
              <w:t>采矿</w:t>
            </w:r>
          </w:p>
        </w:tc>
        <w:tc>
          <w:tcPr>
            <w:tcW w:w="1573" w:type="pct"/>
            <w:vAlign w:val="center"/>
          </w:tcPr>
          <w:p w:rsidR="00532AD3" w:rsidRDefault="00EC047A">
            <w:pPr>
              <w:spacing w:line="240" w:lineRule="auto"/>
              <w:ind w:firstLineChars="0" w:firstLine="0"/>
              <w:jc w:val="center"/>
              <w:rPr>
                <w:rFonts w:ascii="宋体" w:hAnsi="宋体" w:cs="宋体"/>
                <w:snapToGrid w:val="0"/>
                <w:color w:val="000000"/>
                <w:spacing w:val="5"/>
                <w:szCs w:val="28"/>
              </w:rPr>
            </w:pPr>
            <w:r w:rsidRPr="009C7F35">
              <w:rPr>
                <w:rFonts w:ascii="宋体" w:hAnsi="宋体" w:cs="宋体" w:hint="eastAsia"/>
                <w:snapToGrid w:val="0"/>
                <w:color w:val="FF0000"/>
                <w:spacing w:val="6"/>
                <w:szCs w:val="28"/>
              </w:rPr>
              <w:t>高级工程师</w:t>
            </w:r>
          </w:p>
        </w:tc>
        <w:tc>
          <w:tcPr>
            <w:tcW w:w="792" w:type="pct"/>
            <w:vAlign w:val="center"/>
          </w:tcPr>
          <w:p w:rsidR="00532AD3" w:rsidRDefault="00532AD3">
            <w:pPr>
              <w:spacing w:line="240" w:lineRule="auto"/>
              <w:ind w:firstLineChars="0" w:firstLine="0"/>
              <w:jc w:val="center"/>
              <w:rPr>
                <w:rFonts w:ascii="宋体" w:hAnsi="宋体" w:cs="宋体"/>
                <w:bCs/>
                <w:snapToGrid w:val="0"/>
                <w:color w:val="000000"/>
                <w:spacing w:val="17"/>
                <w:szCs w:val="28"/>
              </w:rPr>
            </w:pPr>
          </w:p>
        </w:tc>
      </w:tr>
      <w:tr w:rsidR="00532AD3">
        <w:trPr>
          <w:trHeight w:val="567"/>
          <w:jc w:val="center"/>
        </w:trPr>
        <w:tc>
          <w:tcPr>
            <w:tcW w:w="5000" w:type="pct"/>
            <w:gridSpan w:val="5"/>
            <w:vAlign w:val="center"/>
          </w:tcPr>
          <w:p w:rsidR="00532AD3" w:rsidRDefault="00EC047A">
            <w:pPr>
              <w:spacing w:line="240" w:lineRule="auto"/>
              <w:ind w:firstLineChars="0" w:firstLine="0"/>
              <w:jc w:val="center"/>
              <w:rPr>
                <w:rFonts w:ascii="黑体" w:eastAsia="黑体" w:hAnsi="黑体" w:cs="黑体"/>
                <w:bCs/>
                <w:snapToGrid w:val="0"/>
                <w:color w:val="000000"/>
                <w:spacing w:val="17"/>
                <w:szCs w:val="28"/>
              </w:rPr>
            </w:pPr>
            <w:r>
              <w:rPr>
                <w:rFonts w:ascii="黑体" w:eastAsia="黑体" w:hAnsi="黑体" w:cs="黑体" w:hint="eastAsia"/>
                <w:bCs/>
                <w:snapToGrid w:val="0"/>
                <w:color w:val="000000"/>
                <w:spacing w:val="17"/>
                <w:szCs w:val="28"/>
              </w:rPr>
              <w:t>方案主要编写人员</w:t>
            </w:r>
          </w:p>
        </w:tc>
      </w:tr>
      <w:tr w:rsidR="00532AD3">
        <w:trPr>
          <w:trHeight w:val="567"/>
          <w:jc w:val="center"/>
        </w:trPr>
        <w:tc>
          <w:tcPr>
            <w:tcW w:w="791" w:type="pct"/>
            <w:vAlign w:val="center"/>
          </w:tcPr>
          <w:p w:rsidR="00532AD3" w:rsidRDefault="00EC047A">
            <w:pPr>
              <w:spacing w:line="240" w:lineRule="auto"/>
              <w:ind w:firstLineChars="0" w:firstLine="0"/>
              <w:jc w:val="center"/>
              <w:rPr>
                <w:rFonts w:ascii="黑体" w:eastAsia="黑体" w:hAnsi="黑体" w:cs="黑体"/>
                <w:snapToGrid w:val="0"/>
                <w:color w:val="000000"/>
                <w:spacing w:val="6"/>
                <w:szCs w:val="28"/>
              </w:rPr>
            </w:pPr>
            <w:r>
              <w:rPr>
                <w:rFonts w:ascii="黑体" w:eastAsia="黑体" w:hAnsi="黑体" w:cs="黑体" w:hint="eastAsia"/>
                <w:snapToGrid w:val="0"/>
                <w:color w:val="000000"/>
                <w:spacing w:val="6"/>
                <w:szCs w:val="28"/>
              </w:rPr>
              <w:t>序号</w:t>
            </w:r>
          </w:p>
        </w:tc>
        <w:tc>
          <w:tcPr>
            <w:tcW w:w="791" w:type="pct"/>
            <w:vAlign w:val="center"/>
          </w:tcPr>
          <w:p w:rsidR="00532AD3" w:rsidRDefault="00EC047A">
            <w:pPr>
              <w:spacing w:line="240" w:lineRule="auto"/>
              <w:ind w:firstLineChars="0" w:firstLine="0"/>
              <w:jc w:val="center"/>
              <w:rPr>
                <w:rFonts w:ascii="黑体" w:eastAsia="黑体" w:hAnsi="黑体" w:cs="黑体"/>
                <w:snapToGrid w:val="0"/>
                <w:color w:val="000000"/>
                <w:spacing w:val="6"/>
                <w:szCs w:val="28"/>
              </w:rPr>
            </w:pPr>
            <w:r>
              <w:rPr>
                <w:rFonts w:ascii="黑体" w:eastAsia="黑体" w:hAnsi="黑体" w:cs="黑体" w:hint="eastAsia"/>
                <w:snapToGrid w:val="0"/>
                <w:color w:val="000000"/>
                <w:spacing w:val="6"/>
                <w:szCs w:val="28"/>
              </w:rPr>
              <w:t>编写人</w:t>
            </w:r>
          </w:p>
        </w:tc>
        <w:tc>
          <w:tcPr>
            <w:tcW w:w="1051" w:type="pct"/>
            <w:vAlign w:val="center"/>
          </w:tcPr>
          <w:p w:rsidR="00532AD3" w:rsidRDefault="00EC047A">
            <w:pPr>
              <w:spacing w:line="240" w:lineRule="auto"/>
              <w:ind w:firstLineChars="0" w:firstLine="0"/>
              <w:jc w:val="center"/>
              <w:rPr>
                <w:rFonts w:ascii="黑体" w:eastAsia="黑体" w:hAnsi="黑体" w:cs="黑体"/>
                <w:snapToGrid w:val="0"/>
                <w:color w:val="000000"/>
                <w:spacing w:val="7"/>
                <w:szCs w:val="28"/>
              </w:rPr>
            </w:pPr>
            <w:r>
              <w:rPr>
                <w:rFonts w:ascii="黑体" w:eastAsia="黑体" w:hAnsi="黑体" w:cs="黑体" w:hint="eastAsia"/>
                <w:snapToGrid w:val="0"/>
                <w:color w:val="000000"/>
                <w:spacing w:val="7"/>
                <w:szCs w:val="28"/>
              </w:rPr>
              <w:t>专业</w:t>
            </w:r>
          </w:p>
        </w:tc>
        <w:tc>
          <w:tcPr>
            <w:tcW w:w="1573" w:type="pct"/>
            <w:vAlign w:val="center"/>
          </w:tcPr>
          <w:p w:rsidR="00532AD3" w:rsidRDefault="00EC047A">
            <w:pPr>
              <w:spacing w:line="240" w:lineRule="auto"/>
              <w:ind w:firstLineChars="0" w:firstLine="0"/>
              <w:jc w:val="center"/>
              <w:rPr>
                <w:rFonts w:ascii="黑体" w:eastAsia="黑体" w:hAnsi="黑体" w:cs="黑体"/>
                <w:snapToGrid w:val="0"/>
                <w:color w:val="000000"/>
                <w:spacing w:val="5"/>
                <w:szCs w:val="28"/>
              </w:rPr>
            </w:pPr>
            <w:r>
              <w:rPr>
                <w:rFonts w:ascii="黑体" w:eastAsia="黑体" w:hAnsi="黑体" w:cs="黑体" w:hint="eastAsia"/>
                <w:snapToGrid w:val="0"/>
                <w:color w:val="000000"/>
                <w:spacing w:val="5"/>
                <w:szCs w:val="28"/>
              </w:rPr>
              <w:t>技术职称</w:t>
            </w:r>
          </w:p>
        </w:tc>
        <w:tc>
          <w:tcPr>
            <w:tcW w:w="792" w:type="pct"/>
            <w:vAlign w:val="center"/>
          </w:tcPr>
          <w:p w:rsidR="00532AD3" w:rsidRDefault="00EC047A">
            <w:pPr>
              <w:spacing w:line="240" w:lineRule="auto"/>
              <w:ind w:firstLineChars="0" w:firstLine="0"/>
              <w:jc w:val="center"/>
              <w:rPr>
                <w:rFonts w:ascii="黑体" w:eastAsia="黑体" w:hAnsi="黑体" w:cs="黑体"/>
                <w:bCs/>
                <w:snapToGrid w:val="0"/>
                <w:color w:val="000000"/>
                <w:spacing w:val="17"/>
                <w:szCs w:val="28"/>
              </w:rPr>
            </w:pPr>
            <w:r>
              <w:rPr>
                <w:rFonts w:ascii="黑体" w:eastAsia="黑体" w:hAnsi="黑体" w:cs="黑体" w:hint="eastAsia"/>
                <w:bCs/>
                <w:snapToGrid w:val="0"/>
                <w:color w:val="000000"/>
                <w:spacing w:val="17"/>
                <w:szCs w:val="28"/>
              </w:rPr>
              <w:t>签名</w:t>
            </w: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w:t>
            </w:r>
          </w:p>
        </w:tc>
        <w:tc>
          <w:tcPr>
            <w:tcW w:w="791"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sidRPr="009C7F35">
              <w:rPr>
                <w:rFonts w:ascii="宋体" w:hAnsi="宋体" w:cs="宋体" w:hint="eastAsia"/>
                <w:snapToGrid w:val="0"/>
                <w:color w:val="FF0000"/>
                <w:spacing w:val="6"/>
                <w:szCs w:val="28"/>
              </w:rPr>
              <w:t>地质</w:t>
            </w:r>
          </w:p>
        </w:tc>
        <w:tc>
          <w:tcPr>
            <w:tcW w:w="1573"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2</w:t>
            </w:r>
          </w:p>
        </w:tc>
        <w:tc>
          <w:tcPr>
            <w:tcW w:w="791"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sidRPr="009C7F35">
              <w:rPr>
                <w:rFonts w:ascii="宋体" w:hAnsi="宋体" w:cs="宋体" w:hint="eastAsia"/>
                <w:snapToGrid w:val="0"/>
                <w:color w:val="FF0000"/>
                <w:spacing w:val="6"/>
                <w:szCs w:val="28"/>
              </w:rPr>
              <w:t>水文</w:t>
            </w:r>
          </w:p>
        </w:tc>
        <w:tc>
          <w:tcPr>
            <w:tcW w:w="1573"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3</w:t>
            </w:r>
          </w:p>
        </w:tc>
        <w:tc>
          <w:tcPr>
            <w:tcW w:w="791"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sidRPr="009C7F35">
              <w:rPr>
                <w:rFonts w:ascii="宋体" w:hAnsi="宋体" w:cs="宋体" w:hint="eastAsia"/>
                <w:snapToGrid w:val="0"/>
                <w:color w:val="FF0000"/>
                <w:spacing w:val="6"/>
                <w:szCs w:val="28"/>
              </w:rPr>
              <w:t>采矿</w:t>
            </w:r>
          </w:p>
        </w:tc>
        <w:tc>
          <w:tcPr>
            <w:tcW w:w="1573"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4</w:t>
            </w:r>
          </w:p>
        </w:tc>
        <w:tc>
          <w:tcPr>
            <w:tcW w:w="791"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岩石力学</w:t>
            </w:r>
          </w:p>
        </w:tc>
        <w:tc>
          <w:tcPr>
            <w:tcW w:w="1573"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5</w:t>
            </w:r>
          </w:p>
        </w:tc>
        <w:tc>
          <w:tcPr>
            <w:tcW w:w="791"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井建</w:t>
            </w:r>
          </w:p>
        </w:tc>
        <w:tc>
          <w:tcPr>
            <w:tcW w:w="1573"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6</w:t>
            </w:r>
          </w:p>
        </w:tc>
        <w:tc>
          <w:tcPr>
            <w:tcW w:w="791"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矿机</w:t>
            </w:r>
          </w:p>
        </w:tc>
        <w:tc>
          <w:tcPr>
            <w:tcW w:w="1573"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7</w:t>
            </w:r>
          </w:p>
        </w:tc>
        <w:tc>
          <w:tcPr>
            <w:tcW w:w="791"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选矿</w:t>
            </w:r>
          </w:p>
        </w:tc>
        <w:tc>
          <w:tcPr>
            <w:tcW w:w="1573"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8</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尾矿</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9</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给排水</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10</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电气</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11</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自控</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12</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暖通</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13</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建筑</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14</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结构</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15</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总图</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16</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概算</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r w:rsidR="00532AD3">
        <w:trPr>
          <w:trHeight w:val="567"/>
          <w:jc w:val="center"/>
        </w:trPr>
        <w:tc>
          <w:tcPr>
            <w:tcW w:w="791" w:type="pct"/>
            <w:vAlign w:val="center"/>
          </w:tcPr>
          <w:p w:rsidR="00532AD3" w:rsidRDefault="00EC047A">
            <w:pPr>
              <w:spacing w:line="240" w:lineRule="auto"/>
              <w:ind w:firstLineChars="0" w:firstLine="0"/>
              <w:jc w:val="center"/>
              <w:rPr>
                <w:rFonts w:ascii="宋体" w:hAnsi="宋体" w:cs="宋体"/>
                <w:snapToGrid w:val="0"/>
                <w:color w:val="000000"/>
                <w:spacing w:val="6"/>
                <w:szCs w:val="28"/>
              </w:rPr>
            </w:pPr>
            <w:r>
              <w:rPr>
                <w:rFonts w:ascii="宋体" w:hAnsi="宋体" w:cs="宋体" w:hint="eastAsia"/>
                <w:snapToGrid w:val="0"/>
                <w:color w:val="000000"/>
                <w:spacing w:val="6"/>
                <w:szCs w:val="28"/>
              </w:rPr>
              <w:t>17</w:t>
            </w:r>
          </w:p>
        </w:tc>
        <w:tc>
          <w:tcPr>
            <w:tcW w:w="791"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1051" w:type="pct"/>
            <w:tcBorders>
              <w:top w:val="single" w:sz="4" w:space="0" w:color="000000"/>
              <w:left w:val="single" w:sz="4" w:space="0" w:color="000000"/>
              <w:bottom w:val="single" w:sz="4" w:space="0" w:color="000000"/>
              <w:right w:val="single" w:sz="4" w:space="0" w:color="000000"/>
            </w:tcBorders>
            <w:vAlign w:val="center"/>
          </w:tcPr>
          <w:p w:rsidR="00532AD3" w:rsidRPr="009C7F35" w:rsidRDefault="00EC047A">
            <w:pPr>
              <w:spacing w:line="240" w:lineRule="auto"/>
              <w:ind w:firstLineChars="0" w:firstLine="0"/>
              <w:jc w:val="center"/>
              <w:rPr>
                <w:rFonts w:ascii="宋体" w:hAnsi="宋体" w:cs="宋体"/>
                <w:snapToGrid w:val="0"/>
                <w:color w:val="FF0000"/>
                <w:spacing w:val="6"/>
                <w:szCs w:val="28"/>
              </w:rPr>
            </w:pPr>
            <w:r w:rsidRPr="009C7F35">
              <w:rPr>
                <w:rFonts w:ascii="宋体" w:hAnsi="宋体" w:cs="宋体" w:hint="eastAsia"/>
                <w:snapToGrid w:val="0"/>
                <w:color w:val="FF0000"/>
                <w:spacing w:val="6"/>
                <w:szCs w:val="28"/>
              </w:rPr>
              <w:t>技经</w:t>
            </w:r>
          </w:p>
        </w:tc>
        <w:tc>
          <w:tcPr>
            <w:tcW w:w="1573"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c>
          <w:tcPr>
            <w:tcW w:w="792" w:type="pct"/>
            <w:tcBorders>
              <w:top w:val="single" w:sz="4" w:space="0" w:color="000000"/>
              <w:left w:val="single" w:sz="4" w:space="0" w:color="000000"/>
              <w:bottom w:val="single" w:sz="4" w:space="0" w:color="000000"/>
              <w:right w:val="single" w:sz="4" w:space="0" w:color="000000"/>
            </w:tcBorders>
            <w:vAlign w:val="center"/>
          </w:tcPr>
          <w:p w:rsidR="00532AD3" w:rsidRDefault="00532AD3">
            <w:pPr>
              <w:spacing w:line="240" w:lineRule="auto"/>
              <w:ind w:firstLineChars="0" w:firstLine="0"/>
              <w:jc w:val="center"/>
              <w:rPr>
                <w:rFonts w:ascii="宋体" w:hAnsi="宋体" w:cs="宋体"/>
                <w:snapToGrid w:val="0"/>
                <w:color w:val="000000"/>
                <w:spacing w:val="6"/>
                <w:szCs w:val="28"/>
              </w:rPr>
            </w:pPr>
          </w:p>
        </w:tc>
      </w:tr>
    </w:tbl>
    <w:p w:rsidR="00532AD3" w:rsidRDefault="00EC047A">
      <w:pPr>
        <w:ind w:firstLine="560"/>
        <w:rPr>
          <w:rFonts w:ascii="方正小标宋简体" w:eastAsia="方正小标宋简体" w:hAnsi="黑体"/>
          <w:color w:val="000000"/>
          <w:szCs w:val="28"/>
        </w:rPr>
      </w:pPr>
      <w:r>
        <w:rPr>
          <w:rFonts w:ascii="方正小标宋简体" w:eastAsia="方正小标宋简体" w:hAnsi="黑体" w:hint="eastAsia"/>
          <w:color w:val="000000"/>
          <w:szCs w:val="28"/>
        </w:rPr>
        <w:br w:type="page"/>
      </w:r>
    </w:p>
    <w:p w:rsidR="00532AD3" w:rsidRDefault="00EC047A">
      <w:pPr>
        <w:ind w:firstLineChars="0" w:firstLine="0"/>
        <w:jc w:val="center"/>
        <w:rPr>
          <w:rFonts w:ascii="方正小标宋简体" w:eastAsia="方正小标宋简体" w:hAnsi="黑体"/>
          <w:color w:val="000000"/>
          <w:szCs w:val="28"/>
        </w:rPr>
      </w:pPr>
      <w:r>
        <w:rPr>
          <w:rFonts w:ascii="方正小标宋简体" w:eastAsia="方正小标宋简体" w:hAnsi="黑体" w:hint="eastAsia"/>
          <w:color w:val="000000"/>
          <w:szCs w:val="28"/>
        </w:rPr>
        <w:lastRenderedPageBreak/>
        <w:t>矿产资源开发利用方案编制信息及承诺书</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304"/>
        <w:gridCol w:w="948"/>
        <w:gridCol w:w="1282"/>
        <w:gridCol w:w="1501"/>
        <w:gridCol w:w="1255"/>
        <w:gridCol w:w="1621"/>
      </w:tblGrid>
      <w:tr w:rsidR="00532AD3">
        <w:trPr>
          <w:cantSplit/>
          <w:trHeight w:val="737"/>
          <w:jc w:val="center"/>
        </w:trPr>
        <w:tc>
          <w:tcPr>
            <w:tcW w:w="1257" w:type="pct"/>
            <w:gridSpan w:val="2"/>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开发利用方案名称</w:t>
            </w:r>
          </w:p>
        </w:tc>
        <w:tc>
          <w:tcPr>
            <w:tcW w:w="3742" w:type="pct"/>
            <w:gridSpan w:val="5"/>
            <w:vAlign w:val="center"/>
          </w:tcPr>
          <w:p w:rsidR="005C52BE" w:rsidRDefault="005C52BE" w:rsidP="005C52BE">
            <w:pPr>
              <w:ind w:firstLine="482"/>
              <w:jc w:val="center"/>
              <w:rPr>
                <w:rFonts w:ascii="仿宋_GB2312" w:eastAsia="仿宋_GB2312" w:hAnsi="宋体"/>
                <w:b/>
                <w:color w:val="000000"/>
                <w:sz w:val="24"/>
                <w:szCs w:val="24"/>
              </w:rPr>
            </w:pPr>
            <w:r w:rsidRPr="009C7F35">
              <w:rPr>
                <w:rFonts w:ascii="仿宋_GB2312" w:eastAsia="仿宋_GB2312" w:hAnsi="宋体" w:hint="eastAsia"/>
                <w:b/>
                <w:color w:val="FF0000"/>
                <w:sz w:val="24"/>
                <w:szCs w:val="24"/>
              </w:rPr>
              <w:t>矿山名称+</w:t>
            </w:r>
            <w:r>
              <w:rPr>
                <w:rFonts w:ascii="仿宋_GB2312" w:eastAsia="仿宋_GB2312" w:hAnsi="宋体" w:hint="eastAsia"/>
                <w:b/>
                <w:color w:val="000000"/>
                <w:sz w:val="24"/>
                <w:szCs w:val="24"/>
              </w:rPr>
              <w:t>矿产资源开发利用方案</w:t>
            </w:r>
          </w:p>
          <w:p w:rsidR="00532AD3" w:rsidRPr="005C52BE" w:rsidRDefault="005C52BE" w:rsidP="005C52BE">
            <w:pPr>
              <w:ind w:firstLine="480"/>
              <w:rPr>
                <w:rFonts w:ascii="仿宋_GB2312" w:eastAsia="仿宋_GB2312" w:hAnsi="宋体" w:cs="宋体"/>
                <w:color w:val="000000"/>
                <w:sz w:val="24"/>
                <w:szCs w:val="24"/>
              </w:rPr>
            </w:pPr>
            <w:r w:rsidRPr="009C7F35">
              <w:rPr>
                <w:rFonts w:ascii="仿宋_GB2312" w:eastAsia="仿宋_GB2312" w:hAnsi="宋体" w:hint="eastAsia"/>
                <w:color w:val="000000"/>
                <w:sz w:val="24"/>
                <w:szCs w:val="24"/>
                <w:highlight w:val="yellow"/>
              </w:rPr>
              <w:t>（矿山名称与采矿许可证或申请登记矿山名称一致）</w:t>
            </w:r>
          </w:p>
        </w:tc>
      </w:tr>
      <w:tr w:rsidR="00532AD3">
        <w:trPr>
          <w:cantSplit/>
          <w:trHeight w:val="737"/>
          <w:jc w:val="center"/>
        </w:trPr>
        <w:tc>
          <w:tcPr>
            <w:tcW w:w="519" w:type="pct"/>
            <w:vMerge w:val="restar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采</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矿</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权</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申</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请</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人</w:t>
            </w: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名  称</w:t>
            </w:r>
          </w:p>
        </w:tc>
        <w:tc>
          <w:tcPr>
            <w:tcW w:w="3742" w:type="pct"/>
            <w:gridSpan w:val="5"/>
            <w:vAlign w:val="center"/>
          </w:tcPr>
          <w:p w:rsidR="00532AD3" w:rsidRDefault="005C52BE" w:rsidP="005C52BE">
            <w:pPr>
              <w:ind w:firstLine="480"/>
              <w:jc w:val="center"/>
              <w:rPr>
                <w:rFonts w:ascii="仿宋_GB2312" w:eastAsia="仿宋_GB2312" w:hAnsi="宋体" w:cs="宋体"/>
                <w:color w:val="000000"/>
                <w:sz w:val="24"/>
                <w:szCs w:val="24"/>
              </w:rPr>
            </w:pPr>
            <w:r w:rsidRPr="009C7F35">
              <w:rPr>
                <w:rFonts w:ascii="仿宋_GB2312" w:eastAsia="仿宋_GB2312" w:hint="eastAsia"/>
                <w:color w:val="FF0000"/>
                <w:sz w:val="24"/>
                <w:szCs w:val="24"/>
              </w:rPr>
              <w:t>（采矿权申请人名称）</w:t>
            </w:r>
          </w:p>
        </w:tc>
      </w:tr>
      <w:tr w:rsidR="00532AD3">
        <w:trPr>
          <w:cantSplit/>
          <w:trHeight w:val="737"/>
          <w:jc w:val="center"/>
        </w:trPr>
        <w:tc>
          <w:tcPr>
            <w:tcW w:w="519" w:type="pct"/>
            <w:vMerge/>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通信地址</w:t>
            </w:r>
          </w:p>
        </w:tc>
        <w:tc>
          <w:tcPr>
            <w:tcW w:w="2113" w:type="pct"/>
            <w:gridSpan w:val="3"/>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11"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邮政编码</w:t>
            </w:r>
          </w:p>
        </w:tc>
        <w:tc>
          <w:tcPr>
            <w:tcW w:w="917"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r>
      <w:tr w:rsidR="00532AD3">
        <w:trPr>
          <w:cantSplit/>
          <w:trHeight w:val="737"/>
          <w:jc w:val="center"/>
        </w:trPr>
        <w:tc>
          <w:tcPr>
            <w:tcW w:w="519" w:type="pct"/>
            <w:vMerge/>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联系人</w:t>
            </w:r>
          </w:p>
        </w:tc>
        <w:tc>
          <w:tcPr>
            <w:tcW w:w="537"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26"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联系电话</w:t>
            </w:r>
          </w:p>
        </w:tc>
        <w:tc>
          <w:tcPr>
            <w:tcW w:w="849"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11"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传 真</w:t>
            </w:r>
          </w:p>
        </w:tc>
        <w:tc>
          <w:tcPr>
            <w:tcW w:w="917"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r>
      <w:tr w:rsidR="00532AD3">
        <w:trPr>
          <w:cantSplit/>
          <w:trHeight w:val="737"/>
          <w:jc w:val="center"/>
        </w:trPr>
        <w:tc>
          <w:tcPr>
            <w:tcW w:w="519" w:type="pct"/>
            <w:vMerge/>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电子邮箱</w:t>
            </w:r>
          </w:p>
        </w:tc>
        <w:tc>
          <w:tcPr>
            <w:tcW w:w="3742" w:type="pct"/>
            <w:gridSpan w:val="5"/>
            <w:vAlign w:val="center"/>
          </w:tcPr>
          <w:p w:rsidR="00532AD3" w:rsidRDefault="00532AD3">
            <w:pPr>
              <w:spacing w:line="240" w:lineRule="auto"/>
              <w:ind w:firstLineChars="0" w:firstLine="0"/>
              <w:jc w:val="center"/>
              <w:rPr>
                <w:rFonts w:ascii="黑体" w:eastAsia="黑体" w:hAnsi="黑体" w:cs="黑体"/>
                <w:color w:val="000000"/>
                <w:sz w:val="24"/>
                <w:szCs w:val="24"/>
              </w:rPr>
            </w:pPr>
          </w:p>
        </w:tc>
      </w:tr>
      <w:tr w:rsidR="00532AD3">
        <w:trPr>
          <w:cantSplit/>
          <w:trHeight w:val="737"/>
          <w:jc w:val="center"/>
        </w:trPr>
        <w:tc>
          <w:tcPr>
            <w:tcW w:w="519" w:type="pct"/>
            <w:vMerge w:val="restar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编制</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单位</w:t>
            </w: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名  称</w:t>
            </w:r>
          </w:p>
        </w:tc>
        <w:tc>
          <w:tcPr>
            <w:tcW w:w="3742" w:type="pct"/>
            <w:gridSpan w:val="5"/>
            <w:vAlign w:val="center"/>
          </w:tcPr>
          <w:p w:rsidR="00532AD3" w:rsidRDefault="00532AD3">
            <w:pPr>
              <w:spacing w:line="240" w:lineRule="auto"/>
              <w:ind w:firstLineChars="0" w:firstLine="0"/>
              <w:jc w:val="center"/>
              <w:rPr>
                <w:rFonts w:ascii="黑体" w:eastAsia="黑体" w:hAnsi="黑体" w:cs="黑体"/>
                <w:color w:val="000000"/>
                <w:sz w:val="24"/>
                <w:szCs w:val="24"/>
              </w:rPr>
            </w:pPr>
          </w:p>
        </w:tc>
      </w:tr>
      <w:tr w:rsidR="00532AD3">
        <w:trPr>
          <w:cantSplit/>
          <w:trHeight w:val="737"/>
          <w:jc w:val="center"/>
        </w:trPr>
        <w:tc>
          <w:tcPr>
            <w:tcW w:w="519" w:type="pct"/>
            <w:vMerge/>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通信地址</w:t>
            </w:r>
          </w:p>
        </w:tc>
        <w:tc>
          <w:tcPr>
            <w:tcW w:w="2113" w:type="pct"/>
            <w:gridSpan w:val="3"/>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11"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邮政编码</w:t>
            </w:r>
          </w:p>
        </w:tc>
        <w:tc>
          <w:tcPr>
            <w:tcW w:w="917"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r>
      <w:tr w:rsidR="00532AD3">
        <w:trPr>
          <w:cantSplit/>
          <w:trHeight w:val="737"/>
          <w:jc w:val="center"/>
        </w:trPr>
        <w:tc>
          <w:tcPr>
            <w:tcW w:w="519" w:type="pct"/>
            <w:vMerge/>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联系人</w:t>
            </w:r>
          </w:p>
        </w:tc>
        <w:tc>
          <w:tcPr>
            <w:tcW w:w="537"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26"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联系电话</w:t>
            </w:r>
          </w:p>
        </w:tc>
        <w:tc>
          <w:tcPr>
            <w:tcW w:w="849"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11"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传 真</w:t>
            </w:r>
          </w:p>
        </w:tc>
        <w:tc>
          <w:tcPr>
            <w:tcW w:w="917" w:type="pct"/>
            <w:vAlign w:val="center"/>
          </w:tcPr>
          <w:p w:rsidR="00532AD3" w:rsidRDefault="00532AD3">
            <w:pPr>
              <w:spacing w:line="240" w:lineRule="auto"/>
              <w:ind w:firstLineChars="0" w:firstLine="0"/>
              <w:jc w:val="center"/>
              <w:rPr>
                <w:rFonts w:ascii="黑体" w:eastAsia="黑体" w:hAnsi="黑体" w:cs="黑体"/>
                <w:color w:val="000000"/>
                <w:sz w:val="24"/>
                <w:szCs w:val="24"/>
              </w:rPr>
            </w:pPr>
          </w:p>
        </w:tc>
      </w:tr>
      <w:tr w:rsidR="00532AD3">
        <w:trPr>
          <w:cantSplit/>
          <w:trHeight w:val="737"/>
          <w:jc w:val="center"/>
        </w:trPr>
        <w:tc>
          <w:tcPr>
            <w:tcW w:w="519" w:type="pct"/>
            <w:vMerge/>
            <w:vAlign w:val="center"/>
          </w:tcPr>
          <w:p w:rsidR="00532AD3" w:rsidRDefault="00532AD3">
            <w:pPr>
              <w:spacing w:line="240" w:lineRule="auto"/>
              <w:ind w:firstLineChars="0" w:firstLine="0"/>
              <w:jc w:val="center"/>
              <w:rPr>
                <w:rFonts w:ascii="黑体" w:eastAsia="黑体" w:hAnsi="黑体" w:cs="黑体"/>
                <w:color w:val="000000"/>
                <w:sz w:val="24"/>
                <w:szCs w:val="24"/>
              </w:rPr>
            </w:pPr>
          </w:p>
        </w:tc>
        <w:tc>
          <w:tcPr>
            <w:tcW w:w="737" w:type="pct"/>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电子邮箱</w:t>
            </w:r>
          </w:p>
        </w:tc>
        <w:tc>
          <w:tcPr>
            <w:tcW w:w="3742" w:type="pct"/>
            <w:gridSpan w:val="5"/>
            <w:vAlign w:val="center"/>
          </w:tcPr>
          <w:p w:rsidR="00532AD3" w:rsidRDefault="00532AD3">
            <w:pPr>
              <w:spacing w:line="240" w:lineRule="auto"/>
              <w:ind w:firstLineChars="0" w:firstLine="0"/>
              <w:jc w:val="center"/>
              <w:rPr>
                <w:rFonts w:ascii="黑体" w:eastAsia="黑体" w:hAnsi="黑体" w:cs="黑体"/>
                <w:color w:val="000000"/>
                <w:sz w:val="24"/>
                <w:szCs w:val="24"/>
              </w:rPr>
            </w:pPr>
          </w:p>
        </w:tc>
      </w:tr>
      <w:tr w:rsidR="00532AD3">
        <w:trPr>
          <w:cantSplit/>
          <w:trHeight w:val="737"/>
          <w:jc w:val="center"/>
        </w:trPr>
        <w:tc>
          <w:tcPr>
            <w:tcW w:w="1257" w:type="pct"/>
            <w:gridSpan w:val="2"/>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开发利用方案</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编制情形</w:t>
            </w:r>
          </w:p>
        </w:tc>
        <w:tc>
          <w:tcPr>
            <w:tcW w:w="3742" w:type="pct"/>
            <w:gridSpan w:val="5"/>
            <w:vAlign w:val="center"/>
          </w:tcPr>
          <w:p w:rsidR="00532AD3" w:rsidRDefault="00EC047A">
            <w:pPr>
              <w:spacing w:line="240" w:lineRule="auto"/>
              <w:ind w:firstLineChars="0" w:firstLine="0"/>
              <w:jc w:val="center"/>
              <w:rPr>
                <w:rFonts w:ascii="黑体" w:eastAsia="黑体" w:hAnsi="黑体" w:cs="黑体"/>
                <w:color w:val="000000"/>
                <w:spacing w:val="6"/>
                <w:sz w:val="24"/>
                <w:szCs w:val="24"/>
              </w:rPr>
            </w:pPr>
            <w:r>
              <w:rPr>
                <w:rFonts w:ascii="黑体" w:eastAsia="黑体" w:hAnsi="黑体" w:cs="黑体" w:hint="eastAsia"/>
                <w:color w:val="000000"/>
                <w:sz w:val="24"/>
                <w:szCs w:val="24"/>
              </w:rPr>
              <w:t>□</w:t>
            </w:r>
            <w:proofErr w:type="gramStart"/>
            <w:r>
              <w:rPr>
                <w:rFonts w:ascii="黑体" w:eastAsia="黑体" w:hAnsi="黑体" w:cs="黑体" w:hint="eastAsia"/>
                <w:color w:val="000000"/>
                <w:spacing w:val="6"/>
                <w:sz w:val="24"/>
                <w:szCs w:val="24"/>
              </w:rPr>
              <w:t>采矿权新立</w:t>
            </w:r>
            <w:proofErr w:type="gramEnd"/>
            <w:r>
              <w:rPr>
                <w:rFonts w:ascii="黑体" w:eastAsia="黑体" w:hAnsi="黑体" w:cs="黑体" w:hint="eastAsia"/>
                <w:color w:val="000000"/>
                <w:spacing w:val="6"/>
                <w:sz w:val="24"/>
                <w:szCs w:val="24"/>
              </w:rPr>
              <w:t xml:space="preserve">  </w:t>
            </w:r>
            <w:r w:rsidR="005C52BE">
              <w:rPr>
                <w:rFonts w:ascii="黑体" w:eastAsia="黑体" w:hAnsi="黑体" w:cs="黑体" w:hint="eastAsia"/>
                <w:color w:val="000000"/>
                <w:sz w:val="24"/>
                <w:szCs w:val="24"/>
              </w:rPr>
              <w:t>□</w:t>
            </w:r>
            <w:r>
              <w:rPr>
                <w:rFonts w:ascii="黑体" w:eastAsia="黑体" w:hAnsi="黑体" w:cs="黑体" w:hint="eastAsia"/>
                <w:color w:val="000000"/>
                <w:sz w:val="24"/>
                <w:szCs w:val="24"/>
              </w:rPr>
              <w:t>采矿</w:t>
            </w:r>
            <w:proofErr w:type="gramStart"/>
            <w:r>
              <w:rPr>
                <w:rFonts w:ascii="黑体" w:eastAsia="黑体" w:hAnsi="黑体" w:cs="黑体" w:hint="eastAsia"/>
                <w:color w:val="000000"/>
                <w:sz w:val="24"/>
                <w:szCs w:val="24"/>
              </w:rPr>
              <w:t>权</w:t>
            </w:r>
            <w:r>
              <w:rPr>
                <w:rFonts w:ascii="黑体" w:eastAsia="黑体" w:hAnsi="黑体" w:cs="黑体" w:hint="eastAsia"/>
                <w:color w:val="000000"/>
                <w:spacing w:val="6"/>
                <w:sz w:val="24"/>
                <w:szCs w:val="24"/>
              </w:rPr>
              <w:t>扩</w:t>
            </w:r>
            <w:proofErr w:type="gramEnd"/>
            <w:r>
              <w:rPr>
                <w:rFonts w:ascii="黑体" w:eastAsia="黑体" w:hAnsi="黑体" w:cs="黑体" w:hint="eastAsia"/>
                <w:color w:val="000000"/>
                <w:spacing w:val="6"/>
                <w:sz w:val="24"/>
                <w:szCs w:val="24"/>
              </w:rPr>
              <w:t>大矿区范围</w:t>
            </w:r>
          </w:p>
          <w:p w:rsidR="00532AD3" w:rsidRDefault="00EC047A">
            <w:pPr>
              <w:spacing w:line="240" w:lineRule="auto"/>
              <w:ind w:firstLineChars="0" w:firstLine="0"/>
              <w:jc w:val="center"/>
              <w:rPr>
                <w:rFonts w:ascii="黑体" w:eastAsia="黑体" w:hAnsi="黑体" w:cs="黑体"/>
                <w:color w:val="000000"/>
                <w:spacing w:val="6"/>
                <w:sz w:val="24"/>
                <w:szCs w:val="24"/>
              </w:rPr>
            </w:pPr>
            <w:r>
              <w:rPr>
                <w:rFonts w:ascii="黑体" w:eastAsia="黑体" w:hAnsi="黑体" w:cs="黑体" w:hint="eastAsia"/>
                <w:color w:val="000000"/>
                <w:sz w:val="24"/>
                <w:szCs w:val="24"/>
              </w:rPr>
              <w:t>□</w:t>
            </w:r>
            <w:r>
              <w:rPr>
                <w:rFonts w:ascii="黑体" w:eastAsia="黑体" w:hAnsi="黑体" w:cs="黑体" w:hint="eastAsia"/>
                <w:color w:val="000000"/>
                <w:spacing w:val="6"/>
                <w:sz w:val="24"/>
                <w:szCs w:val="24"/>
              </w:rPr>
              <w:t xml:space="preserve">变更开采主矿种  </w:t>
            </w:r>
            <w:r>
              <w:rPr>
                <w:rFonts w:ascii="黑体" w:eastAsia="黑体" w:hAnsi="黑体" w:cs="黑体" w:hint="eastAsia"/>
                <w:color w:val="000000"/>
                <w:sz w:val="24"/>
                <w:szCs w:val="24"/>
              </w:rPr>
              <w:t>□</w:t>
            </w:r>
            <w:r>
              <w:rPr>
                <w:rFonts w:ascii="黑体" w:eastAsia="黑体" w:hAnsi="黑体" w:cs="黑体" w:hint="eastAsia"/>
                <w:color w:val="000000"/>
                <w:spacing w:val="6"/>
                <w:sz w:val="24"/>
                <w:szCs w:val="24"/>
              </w:rPr>
              <w:t>变更开采方式</w:t>
            </w:r>
          </w:p>
        </w:tc>
      </w:tr>
      <w:tr w:rsidR="00532AD3" w:rsidTr="006A4BE1">
        <w:trPr>
          <w:cantSplit/>
          <w:trHeight w:val="737"/>
          <w:jc w:val="center"/>
        </w:trPr>
        <w:tc>
          <w:tcPr>
            <w:tcW w:w="1257" w:type="pct"/>
            <w:gridSpan w:val="2"/>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勘查/采矿许可证号</w:t>
            </w:r>
          </w:p>
        </w:tc>
        <w:tc>
          <w:tcPr>
            <w:tcW w:w="3742" w:type="pct"/>
            <w:gridSpan w:val="5"/>
            <w:tcBorders>
              <w:bottom w:val="single" w:sz="4" w:space="0" w:color="auto"/>
            </w:tcBorders>
            <w:vAlign w:val="center"/>
          </w:tcPr>
          <w:p w:rsidR="00532AD3" w:rsidRDefault="00532AD3">
            <w:pPr>
              <w:spacing w:line="240" w:lineRule="auto"/>
              <w:ind w:firstLineChars="0" w:firstLine="0"/>
              <w:jc w:val="center"/>
              <w:rPr>
                <w:rFonts w:ascii="仿宋_GB2312" w:eastAsia="仿宋_GB2312" w:hAnsi="宋体" w:cs="宋体"/>
                <w:color w:val="000000"/>
                <w:sz w:val="24"/>
                <w:szCs w:val="24"/>
              </w:rPr>
            </w:pPr>
          </w:p>
        </w:tc>
      </w:tr>
      <w:tr w:rsidR="00532AD3" w:rsidTr="006A4BE1">
        <w:trPr>
          <w:cantSplit/>
          <w:trHeight w:val="737"/>
          <w:jc w:val="center"/>
        </w:trPr>
        <w:tc>
          <w:tcPr>
            <w:tcW w:w="1257" w:type="pct"/>
            <w:gridSpan w:val="2"/>
            <w:vAlign w:val="center"/>
          </w:tcPr>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勘查/采矿许可证</w:t>
            </w:r>
          </w:p>
          <w:p w:rsidR="00532AD3" w:rsidRDefault="00EC047A">
            <w:pPr>
              <w:spacing w:line="240" w:lineRule="auto"/>
              <w:ind w:firstLineChars="0" w:firstLine="0"/>
              <w:jc w:val="center"/>
              <w:rPr>
                <w:rFonts w:ascii="黑体" w:eastAsia="黑体" w:hAnsi="黑体" w:cs="黑体"/>
                <w:color w:val="000000"/>
                <w:sz w:val="24"/>
                <w:szCs w:val="24"/>
              </w:rPr>
            </w:pPr>
            <w:r>
              <w:rPr>
                <w:rFonts w:ascii="黑体" w:eastAsia="黑体" w:hAnsi="黑体" w:cs="黑体" w:hint="eastAsia"/>
                <w:color w:val="000000"/>
                <w:sz w:val="24"/>
                <w:szCs w:val="24"/>
              </w:rPr>
              <w:t>有效期</w:t>
            </w:r>
          </w:p>
        </w:tc>
        <w:tc>
          <w:tcPr>
            <w:tcW w:w="3742" w:type="pct"/>
            <w:gridSpan w:val="5"/>
            <w:tcBorders>
              <w:bottom w:val="single" w:sz="4" w:space="0" w:color="auto"/>
            </w:tcBorders>
            <w:vAlign w:val="center"/>
          </w:tcPr>
          <w:p w:rsidR="00532AD3" w:rsidRDefault="00532AD3">
            <w:pPr>
              <w:spacing w:line="240" w:lineRule="auto"/>
              <w:ind w:firstLineChars="0" w:firstLine="0"/>
              <w:jc w:val="center"/>
              <w:rPr>
                <w:rFonts w:ascii="仿宋_GB2312" w:eastAsia="仿宋_GB2312" w:hAnsi="宋体" w:cs="宋体"/>
                <w:color w:val="000000"/>
                <w:sz w:val="24"/>
                <w:szCs w:val="24"/>
              </w:rPr>
            </w:pPr>
          </w:p>
        </w:tc>
      </w:tr>
      <w:tr w:rsidR="00532AD3" w:rsidTr="006A4BE1">
        <w:trPr>
          <w:cantSplit/>
          <w:trHeight w:val="794"/>
          <w:jc w:val="center"/>
        </w:trPr>
        <w:tc>
          <w:tcPr>
            <w:tcW w:w="1257" w:type="pct"/>
            <w:gridSpan w:val="2"/>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采矿权申请人承诺</w:t>
            </w:r>
          </w:p>
        </w:tc>
        <w:tc>
          <w:tcPr>
            <w:tcW w:w="3742" w:type="pct"/>
            <w:gridSpan w:val="5"/>
            <w:tcBorders>
              <w:top w:val="single" w:sz="4" w:space="0" w:color="auto"/>
            </w:tcBorders>
            <w:vAlign w:val="center"/>
          </w:tcPr>
          <w:p w:rsidR="00532AD3" w:rsidRDefault="00EC047A" w:rsidP="005C52BE">
            <w:pPr>
              <w:spacing w:line="240" w:lineRule="auto"/>
              <w:ind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我单位已按要求编制矿产资源开发利用方案，</w:t>
            </w:r>
            <w:proofErr w:type="gramStart"/>
            <w:r>
              <w:rPr>
                <w:rFonts w:ascii="仿宋_GB2312" w:eastAsia="仿宋_GB2312" w:hAnsi="宋体" w:cs="宋体" w:hint="eastAsia"/>
                <w:color w:val="000000"/>
                <w:sz w:val="24"/>
                <w:szCs w:val="24"/>
              </w:rPr>
              <w:t>现承诺</w:t>
            </w:r>
            <w:proofErr w:type="gramEnd"/>
            <w:r>
              <w:rPr>
                <w:rFonts w:ascii="仿宋_GB2312" w:eastAsia="仿宋_GB2312" w:hAnsi="宋体" w:cs="宋体" w:hint="eastAsia"/>
                <w:color w:val="000000"/>
                <w:sz w:val="24"/>
                <w:szCs w:val="24"/>
              </w:rPr>
              <w:t>如下：</w:t>
            </w:r>
          </w:p>
          <w:p w:rsidR="00532AD3" w:rsidRDefault="00EC047A" w:rsidP="005C52BE">
            <w:pPr>
              <w:spacing w:line="240" w:lineRule="auto"/>
              <w:ind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1.方案内容真实、符合技术规范要求。</w:t>
            </w:r>
          </w:p>
          <w:p w:rsidR="00532AD3" w:rsidRDefault="00EC047A" w:rsidP="005C52BE">
            <w:pPr>
              <w:spacing w:line="240" w:lineRule="auto"/>
              <w:ind w:firstLine="480"/>
              <w:rPr>
                <w:rFonts w:ascii="仿宋_GB2312" w:eastAsia="仿宋_GB2312" w:hAnsi="宋体" w:cs="宋体"/>
                <w:color w:val="000000"/>
                <w:sz w:val="24"/>
                <w:szCs w:val="24"/>
              </w:rPr>
            </w:pPr>
            <w:r>
              <w:rPr>
                <w:rFonts w:ascii="仿宋_GB2312" w:eastAsia="仿宋_GB2312" w:hAnsi="宋体" w:cs="宋体" w:hint="eastAsia"/>
                <w:color w:val="000000"/>
                <w:sz w:val="24"/>
                <w:szCs w:val="24"/>
              </w:rPr>
              <w:t>2.将按照本方案做好矿产资源合理开发利用和保护工作，严格按照批准的采矿权矿区范围、开采方式、开采矿种等进行开采。矿产资源开采回采率、选矿回收率和综合利用率达到国家有关要求。自觉接受相关部门监督管理。</w:t>
            </w:r>
          </w:p>
          <w:p w:rsidR="00532AD3" w:rsidRDefault="00EC047A" w:rsidP="005C52BE">
            <w:pPr>
              <w:spacing w:line="240" w:lineRule="auto"/>
              <w:ind w:firstLine="480"/>
              <w:rPr>
                <w:rFonts w:ascii="仿宋_GB2312" w:eastAsia="仿宋_GB2312" w:hAnsi="宋体"/>
                <w:color w:val="000000"/>
                <w:sz w:val="24"/>
                <w:szCs w:val="24"/>
              </w:rPr>
            </w:pPr>
            <w:r>
              <w:rPr>
                <w:rFonts w:ascii="仿宋_GB2312" w:eastAsia="仿宋_GB2312" w:hAnsi="宋体" w:cs="宋体" w:hint="eastAsia"/>
                <w:color w:val="000000"/>
                <w:sz w:val="24"/>
                <w:szCs w:val="24"/>
              </w:rPr>
              <w:t>3.严格遵守矿产资源法律法规、相关矿业权管理政策，依法有效保护、合理开采、综合利用矿产资源，依法保护生态环境，建设绿色矿山。</w:t>
            </w:r>
          </w:p>
          <w:p w:rsidR="00532AD3" w:rsidRDefault="00532AD3">
            <w:pPr>
              <w:spacing w:line="240" w:lineRule="auto"/>
              <w:ind w:firstLineChars="0" w:firstLine="0"/>
              <w:rPr>
                <w:rFonts w:ascii="仿宋_GB2312" w:eastAsia="仿宋_GB2312" w:hAnsi="宋体" w:cs="宋体"/>
                <w:color w:val="000000"/>
                <w:sz w:val="24"/>
                <w:szCs w:val="24"/>
              </w:rPr>
            </w:pPr>
          </w:p>
          <w:p w:rsidR="00532AD3" w:rsidRDefault="00EC047A" w:rsidP="005C52BE">
            <w:pPr>
              <w:spacing w:line="240" w:lineRule="auto"/>
              <w:ind w:right="480"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采矿权申请人（盖章）：</w:t>
            </w:r>
            <w:r w:rsidR="005C52BE" w:rsidRPr="005C52BE">
              <w:rPr>
                <w:rFonts w:ascii="仿宋_GB2312" w:eastAsia="仿宋_GB2312" w:hAnsi="宋体" w:cs="宋体"/>
                <w:color w:val="000000"/>
                <w:sz w:val="24"/>
                <w:szCs w:val="24"/>
                <w:u w:val="single"/>
                <w:bdr w:val="single" w:sz="4" w:space="0" w:color="auto"/>
              </w:rPr>
              <w:t xml:space="preserve">     </w:t>
            </w:r>
            <w:r w:rsidR="005C52BE" w:rsidRPr="005C52BE">
              <w:rPr>
                <w:rFonts w:ascii="仿宋_GB2312" w:eastAsia="仿宋_GB2312" w:hAnsi="宋体" w:cs="宋体"/>
                <w:color w:val="000000"/>
                <w:sz w:val="24"/>
                <w:szCs w:val="24"/>
                <w:bdr w:val="single" w:sz="4" w:space="0" w:color="auto"/>
              </w:rPr>
              <w:t xml:space="preserve"> </w:t>
            </w:r>
          </w:p>
        </w:tc>
      </w:tr>
    </w:tbl>
    <w:p w:rsidR="00532AD3" w:rsidRDefault="00EC047A">
      <w:pPr>
        <w:ind w:firstLine="560"/>
        <w:rPr>
          <w:rFonts w:ascii="黑体" w:eastAsia="黑体" w:hAnsi="黑体" w:cs="宋体"/>
          <w:color w:val="000000"/>
          <w:szCs w:val="28"/>
        </w:rPr>
      </w:pPr>
      <w:bookmarkStart w:id="2" w:name="_Toc162551463"/>
      <w:bookmarkStart w:id="3" w:name="_Toc164437483"/>
      <w:bookmarkStart w:id="4" w:name="_Toc162962736"/>
      <w:bookmarkStart w:id="5" w:name="_Toc162790494"/>
      <w:bookmarkStart w:id="6" w:name="_Toc156410931"/>
      <w:bookmarkStart w:id="7" w:name="_Toc163549734"/>
      <w:bookmarkStart w:id="8" w:name="_Toc162551732"/>
      <w:bookmarkStart w:id="9" w:name="_Toc165902634"/>
      <w:bookmarkStart w:id="10" w:name="_Toc167307726"/>
      <w:bookmarkStart w:id="11" w:name="_Toc156463652"/>
      <w:r>
        <w:rPr>
          <w:rFonts w:ascii="黑体" w:eastAsia="黑体" w:hAnsi="黑体" w:cs="宋体" w:hint="eastAsia"/>
          <w:color w:val="000000"/>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5436"/>
      </w:tblGrid>
      <w:tr w:rsidR="00532AD3">
        <w:trPr>
          <w:cantSplit/>
          <w:trHeight w:val="397"/>
          <w:jc w:val="center"/>
        </w:trPr>
        <w:tc>
          <w:tcPr>
            <w:tcW w:w="5000" w:type="pct"/>
            <w:gridSpan w:val="3"/>
            <w:vAlign w:val="center"/>
          </w:tcPr>
          <w:bookmarkEnd w:id="2"/>
          <w:bookmarkEnd w:id="3"/>
          <w:bookmarkEnd w:id="4"/>
          <w:bookmarkEnd w:id="5"/>
          <w:bookmarkEnd w:id="6"/>
          <w:bookmarkEnd w:id="7"/>
          <w:bookmarkEnd w:id="8"/>
          <w:bookmarkEnd w:id="9"/>
          <w:bookmarkEnd w:id="10"/>
          <w:bookmarkEnd w:id="11"/>
          <w:p w:rsidR="00532AD3" w:rsidRDefault="00694E28" w:rsidP="005C52BE">
            <w:pPr>
              <w:kinsoku w:val="0"/>
              <w:overflowPunct w:val="0"/>
              <w:autoSpaceDE w:val="0"/>
              <w:autoSpaceDN w:val="0"/>
              <w:spacing w:line="240" w:lineRule="auto"/>
              <w:ind w:leftChars="-41" w:left="-115" w:rightChars="-14" w:right="-39" w:firstLineChars="0" w:firstLine="0"/>
              <w:jc w:val="center"/>
              <w:rPr>
                <w:rFonts w:ascii="方正小标宋简体" w:eastAsia="方正小标宋简体" w:hAnsi="宋体"/>
                <w:color w:val="000000"/>
                <w:szCs w:val="28"/>
              </w:rPr>
            </w:pPr>
            <w:r w:rsidRPr="00694E28">
              <w:rPr>
                <w:rFonts w:ascii="方正小标宋简体" w:eastAsia="方正小标宋简体" w:hAnsi="宋体" w:hint="eastAsia"/>
                <w:color w:val="FF0000"/>
                <w:sz w:val="24"/>
                <w:szCs w:val="28"/>
              </w:rPr>
              <w:lastRenderedPageBreak/>
              <w:t>**</w:t>
            </w:r>
            <w:r w:rsidRPr="00694E28">
              <w:rPr>
                <w:rFonts w:ascii="方正小标宋简体" w:eastAsia="方正小标宋简体" w:hAnsi="宋体"/>
                <w:color w:val="FF0000"/>
                <w:sz w:val="24"/>
                <w:szCs w:val="28"/>
              </w:rPr>
              <w:t>****</w:t>
            </w:r>
            <w:r w:rsidR="005C52BE" w:rsidRPr="009C7F35">
              <w:rPr>
                <w:rFonts w:ascii="方正小标宋简体" w:eastAsia="方正小标宋简体" w:hAnsi="宋体"/>
                <w:color w:val="FF0000"/>
                <w:sz w:val="24"/>
                <w:szCs w:val="28"/>
              </w:rPr>
              <w:t>*</w:t>
            </w:r>
            <w:r w:rsidR="00EC047A">
              <w:rPr>
                <w:rFonts w:ascii="方正小标宋简体" w:eastAsia="方正小标宋简体" w:hAnsi="宋体" w:hint="eastAsia"/>
                <w:color w:val="000000"/>
                <w:sz w:val="24"/>
                <w:szCs w:val="28"/>
              </w:rPr>
              <w:t>矿</w:t>
            </w:r>
            <w:r w:rsidR="00EC047A">
              <w:rPr>
                <w:rFonts w:ascii="方正小标宋简体" w:eastAsia="方正小标宋简体" w:hAnsi="黑体" w:hint="eastAsia"/>
                <w:color w:val="000000"/>
                <w:sz w:val="24"/>
                <w:szCs w:val="28"/>
              </w:rPr>
              <w:t>矿产资源开发利用方案综合信息表</w:t>
            </w:r>
          </w:p>
        </w:tc>
      </w:tr>
      <w:tr w:rsidR="00532AD3" w:rsidTr="005C52BE">
        <w:trPr>
          <w:cantSplit/>
          <w:trHeight w:val="397"/>
          <w:jc w:val="center"/>
        </w:trPr>
        <w:tc>
          <w:tcPr>
            <w:tcW w:w="960"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企业名称</w:t>
            </w:r>
          </w:p>
        </w:tc>
        <w:tc>
          <w:tcPr>
            <w:tcW w:w="4040" w:type="pct"/>
            <w:gridSpan w:val="2"/>
            <w:vAlign w:val="center"/>
          </w:tcPr>
          <w:p w:rsidR="00532AD3" w:rsidRDefault="005C52BE">
            <w:pPr>
              <w:spacing w:line="240" w:lineRule="auto"/>
              <w:ind w:firstLineChars="0" w:firstLine="0"/>
              <w:jc w:val="center"/>
              <w:rPr>
                <w:rFonts w:ascii="仿宋_GB2312" w:eastAsia="仿宋_GB2312" w:hAnsi="黑体"/>
                <w:bCs/>
                <w:color w:val="000000"/>
                <w:sz w:val="24"/>
                <w:szCs w:val="24"/>
              </w:rPr>
            </w:pPr>
            <w:r w:rsidRPr="009C7F35">
              <w:rPr>
                <w:rFonts w:ascii="仿宋_GB2312" w:eastAsia="仿宋_GB2312" w:hAnsi="黑体" w:hint="eastAsia"/>
                <w:bCs/>
                <w:color w:val="FF0000"/>
                <w:sz w:val="24"/>
                <w:szCs w:val="24"/>
              </w:rPr>
              <w:t>（采矿权申请人名称）</w:t>
            </w:r>
          </w:p>
        </w:tc>
      </w:tr>
      <w:tr w:rsidR="00532AD3" w:rsidTr="005C52BE">
        <w:trPr>
          <w:cantSplit/>
          <w:trHeight w:val="397"/>
          <w:jc w:val="center"/>
        </w:trPr>
        <w:tc>
          <w:tcPr>
            <w:tcW w:w="960"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矿山名称</w:t>
            </w:r>
          </w:p>
        </w:tc>
        <w:tc>
          <w:tcPr>
            <w:tcW w:w="4040" w:type="pct"/>
            <w:gridSpan w:val="2"/>
            <w:vAlign w:val="center"/>
          </w:tcPr>
          <w:p w:rsidR="00532AD3" w:rsidRDefault="005C52BE">
            <w:pPr>
              <w:spacing w:line="240" w:lineRule="auto"/>
              <w:ind w:firstLineChars="0" w:firstLine="0"/>
              <w:jc w:val="center"/>
              <w:rPr>
                <w:rFonts w:ascii="仿宋_GB2312" w:eastAsia="仿宋_GB2312" w:hAnsi="黑体"/>
                <w:bCs/>
                <w:color w:val="000000"/>
                <w:sz w:val="24"/>
                <w:szCs w:val="24"/>
              </w:rPr>
            </w:pPr>
            <w:r w:rsidRPr="009C7F35">
              <w:rPr>
                <w:rFonts w:ascii="仿宋_GB2312" w:eastAsia="仿宋_GB2312" w:hAnsi="宋体" w:hint="eastAsia"/>
                <w:bCs/>
                <w:color w:val="FF0000"/>
                <w:sz w:val="24"/>
                <w:szCs w:val="24"/>
              </w:rPr>
              <w:t>（与采矿许可证或申请登记矿山名称一致）</w:t>
            </w:r>
          </w:p>
        </w:tc>
      </w:tr>
      <w:tr w:rsidR="00532AD3" w:rsidTr="005C52BE">
        <w:trPr>
          <w:cantSplit/>
          <w:trHeight w:val="397"/>
          <w:jc w:val="center"/>
        </w:trPr>
        <w:tc>
          <w:tcPr>
            <w:tcW w:w="960" w:type="pct"/>
            <w:vMerge w:val="restar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方案基本情况</w:t>
            </w: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开发利用方案名称</w:t>
            </w:r>
          </w:p>
        </w:tc>
        <w:tc>
          <w:tcPr>
            <w:tcW w:w="3077" w:type="pct"/>
            <w:vAlign w:val="center"/>
          </w:tcPr>
          <w:p w:rsidR="00532AD3" w:rsidRPr="005C52BE" w:rsidRDefault="005C52BE" w:rsidP="005C52BE">
            <w:pPr>
              <w:ind w:firstLine="482"/>
              <w:rPr>
                <w:rFonts w:ascii="仿宋_GB2312" w:eastAsia="仿宋_GB2312" w:hAnsi="宋体"/>
                <w:b/>
                <w:color w:val="000000"/>
                <w:sz w:val="24"/>
                <w:szCs w:val="24"/>
              </w:rPr>
            </w:pPr>
            <w:r w:rsidRPr="009C7F35">
              <w:rPr>
                <w:rFonts w:ascii="仿宋_GB2312" w:eastAsia="仿宋_GB2312" w:hAnsi="宋体" w:hint="eastAsia"/>
                <w:b/>
                <w:color w:val="FF0000"/>
                <w:sz w:val="24"/>
                <w:szCs w:val="24"/>
              </w:rPr>
              <w:t>矿山名称+</w:t>
            </w:r>
            <w:r>
              <w:rPr>
                <w:rFonts w:ascii="仿宋_GB2312" w:eastAsia="仿宋_GB2312" w:hAnsi="宋体" w:hint="eastAsia"/>
                <w:b/>
                <w:color w:val="000000"/>
                <w:sz w:val="24"/>
                <w:szCs w:val="24"/>
              </w:rPr>
              <w:t>矿产资源开发利用方案</w:t>
            </w: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开发利用方案</w:t>
            </w:r>
          </w:p>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编制情形</w:t>
            </w:r>
          </w:p>
        </w:tc>
        <w:tc>
          <w:tcPr>
            <w:tcW w:w="3077" w:type="pct"/>
            <w:vAlign w:val="center"/>
          </w:tcPr>
          <w:p w:rsidR="00532AD3" w:rsidRDefault="00EC047A">
            <w:pPr>
              <w:spacing w:line="240" w:lineRule="auto"/>
              <w:ind w:firstLineChars="0" w:firstLine="0"/>
              <w:jc w:val="center"/>
              <w:rPr>
                <w:rFonts w:ascii="仿宋_GB2312" w:eastAsia="仿宋_GB2312"/>
                <w:color w:val="000000"/>
                <w:spacing w:val="6"/>
                <w:sz w:val="24"/>
                <w:szCs w:val="24"/>
              </w:rPr>
            </w:pPr>
            <w:r>
              <w:rPr>
                <w:rFonts w:ascii="仿宋_GB2312" w:eastAsia="仿宋_GB2312" w:hAnsi="宋体" w:cs="宋体" w:hint="eastAsia"/>
                <w:color w:val="000000"/>
                <w:sz w:val="24"/>
                <w:szCs w:val="24"/>
              </w:rPr>
              <w:t>□</w:t>
            </w:r>
            <w:proofErr w:type="gramStart"/>
            <w:r>
              <w:rPr>
                <w:rFonts w:ascii="仿宋_GB2312" w:eastAsia="仿宋_GB2312" w:hint="eastAsia"/>
                <w:color w:val="000000"/>
                <w:spacing w:val="6"/>
                <w:sz w:val="24"/>
                <w:szCs w:val="24"/>
              </w:rPr>
              <w:t>采矿权新立</w:t>
            </w:r>
            <w:proofErr w:type="gramEnd"/>
            <w:r>
              <w:rPr>
                <w:rFonts w:ascii="仿宋_GB2312" w:eastAsia="仿宋_GB2312" w:hint="eastAsia"/>
                <w:color w:val="000000"/>
                <w:spacing w:val="6"/>
                <w:sz w:val="24"/>
                <w:szCs w:val="24"/>
              </w:rPr>
              <w:t xml:space="preserve">  </w:t>
            </w:r>
            <w:r w:rsidR="005C52BE">
              <w:rPr>
                <w:rFonts w:ascii="仿宋_GB2312" w:eastAsia="仿宋_GB2312" w:hAnsi="宋体" w:cs="宋体" w:hint="eastAsia"/>
                <w:color w:val="000000"/>
                <w:sz w:val="24"/>
                <w:szCs w:val="24"/>
              </w:rPr>
              <w:t>□</w:t>
            </w:r>
            <w:r>
              <w:rPr>
                <w:rFonts w:ascii="仿宋_GB2312" w:eastAsia="仿宋_GB2312" w:hAnsi="宋体" w:cs="宋体" w:hint="eastAsia"/>
                <w:color w:val="000000"/>
                <w:sz w:val="24"/>
                <w:szCs w:val="24"/>
              </w:rPr>
              <w:t>采矿</w:t>
            </w:r>
            <w:proofErr w:type="gramStart"/>
            <w:r>
              <w:rPr>
                <w:rFonts w:ascii="仿宋_GB2312" w:eastAsia="仿宋_GB2312" w:hAnsi="宋体" w:cs="宋体" w:hint="eastAsia"/>
                <w:color w:val="000000"/>
                <w:sz w:val="24"/>
                <w:szCs w:val="24"/>
              </w:rPr>
              <w:t>权</w:t>
            </w:r>
            <w:r>
              <w:rPr>
                <w:rFonts w:ascii="仿宋_GB2312" w:eastAsia="仿宋_GB2312" w:hint="eastAsia"/>
                <w:color w:val="000000"/>
                <w:spacing w:val="6"/>
                <w:sz w:val="24"/>
                <w:szCs w:val="24"/>
              </w:rPr>
              <w:t>扩</w:t>
            </w:r>
            <w:proofErr w:type="gramEnd"/>
            <w:r>
              <w:rPr>
                <w:rFonts w:ascii="仿宋_GB2312" w:eastAsia="仿宋_GB2312" w:hint="eastAsia"/>
                <w:color w:val="000000"/>
                <w:spacing w:val="6"/>
                <w:sz w:val="24"/>
                <w:szCs w:val="24"/>
              </w:rPr>
              <w:t>大矿区范围</w:t>
            </w:r>
          </w:p>
          <w:p w:rsidR="00532AD3" w:rsidRDefault="00EC047A">
            <w:pPr>
              <w:spacing w:line="240" w:lineRule="auto"/>
              <w:ind w:firstLineChars="0" w:firstLine="0"/>
              <w:jc w:val="center"/>
              <w:rPr>
                <w:rFonts w:ascii="仿宋_GB2312" w:eastAsia="仿宋_GB2312"/>
                <w:color w:val="000000"/>
                <w:spacing w:val="6"/>
                <w:sz w:val="24"/>
                <w:szCs w:val="24"/>
              </w:rPr>
            </w:pPr>
            <w:r>
              <w:rPr>
                <w:rFonts w:ascii="仿宋_GB2312" w:eastAsia="仿宋_GB2312" w:hAnsi="宋体" w:cs="宋体" w:hint="eastAsia"/>
                <w:color w:val="000000"/>
                <w:sz w:val="24"/>
                <w:szCs w:val="24"/>
              </w:rPr>
              <w:t>□</w:t>
            </w:r>
            <w:r>
              <w:rPr>
                <w:rFonts w:ascii="仿宋_GB2312" w:eastAsia="仿宋_GB2312" w:hint="eastAsia"/>
                <w:color w:val="000000"/>
                <w:spacing w:val="6"/>
                <w:sz w:val="24"/>
                <w:szCs w:val="24"/>
              </w:rPr>
              <w:t xml:space="preserve">变更开采主矿种  </w:t>
            </w:r>
            <w:r>
              <w:rPr>
                <w:rFonts w:ascii="仿宋_GB2312" w:eastAsia="仿宋_GB2312" w:hAnsi="宋体" w:cs="宋体" w:hint="eastAsia"/>
                <w:color w:val="000000"/>
                <w:sz w:val="24"/>
                <w:szCs w:val="24"/>
              </w:rPr>
              <w:t>□</w:t>
            </w:r>
            <w:r>
              <w:rPr>
                <w:rFonts w:ascii="仿宋_GB2312" w:eastAsia="仿宋_GB2312" w:hint="eastAsia"/>
                <w:color w:val="000000"/>
                <w:spacing w:val="6"/>
                <w:sz w:val="24"/>
                <w:szCs w:val="24"/>
              </w:rPr>
              <w:t>变更开采方式</w:t>
            </w: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勘查/采矿</w:t>
            </w:r>
          </w:p>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许可证号</w:t>
            </w:r>
          </w:p>
        </w:tc>
        <w:tc>
          <w:tcPr>
            <w:tcW w:w="3077" w:type="pct"/>
            <w:vAlign w:val="center"/>
          </w:tcPr>
          <w:p w:rsidR="00532AD3" w:rsidRDefault="00532AD3">
            <w:pPr>
              <w:spacing w:line="240" w:lineRule="auto"/>
              <w:ind w:firstLineChars="0" w:firstLine="0"/>
              <w:jc w:val="center"/>
              <w:rPr>
                <w:rFonts w:ascii="仿宋_GB2312" w:eastAsia="仿宋_GB2312" w:hAnsi="宋体" w:cs="宋体"/>
                <w:color w:val="000000"/>
                <w:sz w:val="24"/>
                <w:szCs w:val="24"/>
              </w:rPr>
            </w:pP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勘查/采矿</w:t>
            </w:r>
          </w:p>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许可证有效期</w:t>
            </w:r>
          </w:p>
        </w:tc>
        <w:tc>
          <w:tcPr>
            <w:tcW w:w="3077" w:type="pct"/>
            <w:vAlign w:val="center"/>
          </w:tcPr>
          <w:p w:rsidR="00532AD3" w:rsidRDefault="00532AD3">
            <w:pPr>
              <w:spacing w:line="240" w:lineRule="auto"/>
              <w:ind w:firstLineChars="0" w:firstLine="0"/>
              <w:jc w:val="center"/>
              <w:rPr>
                <w:rFonts w:ascii="仿宋_GB2312" w:eastAsia="仿宋_GB2312" w:hAnsi="宋体" w:cs="宋体"/>
                <w:color w:val="000000"/>
                <w:sz w:val="24"/>
                <w:szCs w:val="24"/>
              </w:rPr>
            </w:pPr>
          </w:p>
        </w:tc>
      </w:tr>
      <w:tr w:rsidR="00532AD3" w:rsidTr="005C52BE">
        <w:trPr>
          <w:cantSplit/>
          <w:trHeight w:val="397"/>
          <w:jc w:val="center"/>
        </w:trPr>
        <w:tc>
          <w:tcPr>
            <w:tcW w:w="960" w:type="pct"/>
            <w:vMerge w:val="restar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矿产资源情况</w:t>
            </w: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color w:val="000000"/>
                <w:sz w:val="24"/>
                <w:szCs w:val="24"/>
              </w:rPr>
              <w:t>评审备案</w:t>
            </w:r>
          </w:p>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资源量（保有）</w:t>
            </w:r>
          </w:p>
        </w:tc>
        <w:tc>
          <w:tcPr>
            <w:tcW w:w="3077" w:type="pct"/>
            <w:vAlign w:val="center"/>
          </w:tcPr>
          <w:p w:rsidR="00532AD3" w:rsidRDefault="00EC047A">
            <w:pPr>
              <w:spacing w:line="240" w:lineRule="auto"/>
              <w:ind w:firstLineChars="0" w:firstLine="0"/>
              <w:jc w:val="center"/>
              <w:rPr>
                <w:rFonts w:ascii="仿宋_GB2312" w:eastAsia="仿宋_GB2312" w:hAnsi="宋体" w:cs="宋体"/>
                <w:color w:val="000000"/>
                <w:sz w:val="24"/>
                <w:szCs w:val="24"/>
                <w:u w:val="single"/>
              </w:rPr>
            </w:pPr>
            <w:r>
              <w:rPr>
                <w:rFonts w:ascii="仿宋_GB2312" w:eastAsia="仿宋_GB2312" w:hAnsi="宋体" w:cs="宋体" w:hint="eastAsia"/>
                <w:color w:val="000000"/>
                <w:sz w:val="24"/>
                <w:szCs w:val="24"/>
                <w:u w:val="single"/>
              </w:rPr>
              <w:t xml:space="preserve"> </w:t>
            </w:r>
            <w:r w:rsidR="005C52BE">
              <w:rPr>
                <w:rFonts w:ascii="仿宋_GB2312" w:eastAsia="仿宋_GB2312" w:hAnsi="宋体" w:cs="宋体"/>
                <w:color w:val="000000"/>
                <w:sz w:val="24"/>
                <w:szCs w:val="24"/>
                <w:u w:val="single"/>
              </w:rPr>
              <w:t xml:space="preserve">      </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（单位：</w:t>
            </w:r>
            <w:r w:rsidR="005C52BE">
              <w:rPr>
                <w:rFonts w:ascii="仿宋_GB2312" w:eastAsia="仿宋_GB2312" w:hAnsi="宋体" w:cs="宋体" w:hint="eastAsia"/>
                <w:color w:val="000000"/>
                <w:sz w:val="24"/>
                <w:szCs w:val="24"/>
                <w:u w:val="single"/>
              </w:rPr>
              <w:t xml:space="preserve"> </w:t>
            </w:r>
            <w:r w:rsidR="005C52BE">
              <w:rPr>
                <w:rFonts w:ascii="仿宋_GB2312" w:eastAsia="仿宋_GB2312" w:hAnsi="宋体" w:cs="宋体"/>
                <w:color w:val="000000"/>
                <w:sz w:val="24"/>
                <w:szCs w:val="24"/>
                <w:u w:val="single"/>
              </w:rPr>
              <w:t xml:space="preserve">    </w:t>
            </w:r>
            <w:r>
              <w:rPr>
                <w:rFonts w:ascii="仿宋_GB2312" w:eastAsia="仿宋_GB2312" w:hAnsi="宋体" w:cs="宋体" w:hint="eastAsia"/>
                <w:color w:val="000000"/>
                <w:sz w:val="24"/>
                <w:szCs w:val="24"/>
              </w:rPr>
              <w:t>）</w:t>
            </w: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勘查程度</w:t>
            </w:r>
          </w:p>
        </w:tc>
        <w:tc>
          <w:tcPr>
            <w:tcW w:w="3077" w:type="pct"/>
            <w:vAlign w:val="center"/>
          </w:tcPr>
          <w:p w:rsidR="00532AD3" w:rsidRDefault="00EC047A">
            <w:pPr>
              <w:spacing w:line="240" w:lineRule="auto"/>
              <w:ind w:firstLineChars="0" w:firstLine="0"/>
              <w:jc w:val="center"/>
              <w:rPr>
                <w:rFonts w:ascii="仿宋_GB2312" w:eastAsia="仿宋_GB2312" w:hAnsi="宋体" w:cs="宋体"/>
                <w:color w:val="000000"/>
                <w:sz w:val="24"/>
                <w:szCs w:val="24"/>
                <w:u w:val="single"/>
              </w:rPr>
            </w:pPr>
            <w:r>
              <w:rPr>
                <w:rFonts w:ascii="仿宋_GB2312" w:eastAsia="仿宋_GB2312" w:hAnsi="宋体" w:cs="宋体" w:hint="eastAsia"/>
                <w:color w:val="000000"/>
                <w:sz w:val="24"/>
                <w:szCs w:val="24"/>
              </w:rPr>
              <w:t>□</w:t>
            </w:r>
            <w:r>
              <w:rPr>
                <w:rFonts w:ascii="仿宋_GB2312" w:eastAsia="仿宋_GB2312" w:hint="eastAsia"/>
                <w:color w:val="000000"/>
                <w:spacing w:val="6"/>
                <w:sz w:val="24"/>
                <w:szCs w:val="24"/>
              </w:rPr>
              <w:t xml:space="preserve">详查  </w:t>
            </w:r>
            <w:r w:rsidR="005C52BE">
              <w:rPr>
                <w:rFonts w:ascii="仿宋_GB2312" w:eastAsia="仿宋_GB2312" w:hAnsi="宋体" w:cs="宋体" w:hint="eastAsia"/>
                <w:color w:val="000000"/>
                <w:sz w:val="24"/>
                <w:szCs w:val="24"/>
              </w:rPr>
              <w:t>□</w:t>
            </w:r>
            <w:r>
              <w:rPr>
                <w:rFonts w:ascii="仿宋_GB2312" w:eastAsia="仿宋_GB2312" w:hint="eastAsia"/>
                <w:color w:val="000000"/>
                <w:spacing w:val="6"/>
                <w:sz w:val="24"/>
                <w:szCs w:val="24"/>
              </w:rPr>
              <w:t>勘探</w:t>
            </w: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估算可采储量</w:t>
            </w:r>
          </w:p>
        </w:tc>
        <w:tc>
          <w:tcPr>
            <w:tcW w:w="3077" w:type="pct"/>
            <w:vAlign w:val="center"/>
          </w:tcPr>
          <w:p w:rsidR="00532AD3" w:rsidRDefault="00EC047A">
            <w:pPr>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u w:val="single"/>
              </w:rPr>
              <w:t xml:space="preserve"> </w:t>
            </w:r>
            <w:r w:rsidR="005C52BE">
              <w:rPr>
                <w:rFonts w:ascii="仿宋_GB2312" w:eastAsia="仿宋_GB2312" w:hAnsi="宋体" w:cs="宋体"/>
                <w:color w:val="000000"/>
                <w:sz w:val="24"/>
                <w:szCs w:val="24"/>
                <w:u w:val="single"/>
              </w:rPr>
              <w:t xml:space="preserve">     </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（单位：</w:t>
            </w:r>
            <w:r w:rsidR="005C52BE">
              <w:rPr>
                <w:rFonts w:ascii="仿宋_GB2312" w:eastAsia="仿宋_GB2312" w:hAnsi="宋体" w:cs="宋体" w:hint="eastAsia"/>
                <w:color w:val="000000"/>
                <w:sz w:val="24"/>
                <w:szCs w:val="24"/>
                <w:u w:val="single"/>
              </w:rPr>
              <w:t xml:space="preserve"> </w:t>
            </w:r>
            <w:r w:rsidR="005C52BE">
              <w:rPr>
                <w:rFonts w:ascii="仿宋_GB2312" w:eastAsia="仿宋_GB2312" w:hAnsi="宋体" w:cs="宋体"/>
                <w:color w:val="000000"/>
                <w:sz w:val="24"/>
                <w:szCs w:val="24"/>
                <w:u w:val="single"/>
              </w:rPr>
              <w:t xml:space="preserve">     </w:t>
            </w:r>
            <w:r>
              <w:rPr>
                <w:rFonts w:ascii="仿宋_GB2312" w:eastAsia="仿宋_GB2312" w:hAnsi="宋体" w:cs="宋体" w:hint="eastAsia"/>
                <w:color w:val="000000"/>
                <w:sz w:val="24"/>
                <w:szCs w:val="24"/>
              </w:rPr>
              <w:t>）</w:t>
            </w: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估算设计利用</w:t>
            </w:r>
          </w:p>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资源量</w:t>
            </w:r>
          </w:p>
        </w:tc>
        <w:tc>
          <w:tcPr>
            <w:tcW w:w="3077" w:type="pct"/>
            <w:vAlign w:val="center"/>
          </w:tcPr>
          <w:p w:rsidR="00532AD3" w:rsidRDefault="00EC047A">
            <w:pPr>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u w:val="single"/>
              </w:rPr>
              <w:t xml:space="preserve"> </w:t>
            </w:r>
            <w:r w:rsidR="005C52BE">
              <w:rPr>
                <w:rFonts w:ascii="仿宋_GB2312" w:eastAsia="仿宋_GB2312" w:hAnsi="宋体" w:cs="宋体"/>
                <w:color w:val="000000"/>
                <w:sz w:val="24"/>
                <w:szCs w:val="24"/>
                <w:u w:val="single"/>
              </w:rPr>
              <w:t xml:space="preserve">     </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（单位：</w:t>
            </w:r>
            <w:r w:rsidR="005C52BE">
              <w:rPr>
                <w:rFonts w:ascii="仿宋_GB2312" w:eastAsia="仿宋_GB2312" w:hAnsi="宋体" w:cs="宋体" w:hint="eastAsia"/>
                <w:color w:val="000000"/>
                <w:sz w:val="24"/>
                <w:szCs w:val="24"/>
                <w:u w:val="single"/>
              </w:rPr>
              <w:t xml:space="preserve"> </w:t>
            </w:r>
            <w:r w:rsidR="005C52BE">
              <w:rPr>
                <w:rFonts w:ascii="仿宋_GB2312" w:eastAsia="仿宋_GB2312" w:hAnsi="宋体" w:cs="宋体"/>
                <w:color w:val="000000"/>
                <w:sz w:val="24"/>
                <w:szCs w:val="24"/>
                <w:u w:val="single"/>
              </w:rPr>
              <w:t xml:space="preserve">     </w:t>
            </w:r>
            <w:r>
              <w:rPr>
                <w:rFonts w:ascii="仿宋_GB2312" w:eastAsia="仿宋_GB2312" w:hAnsi="宋体" w:cs="宋体" w:hint="eastAsia"/>
                <w:color w:val="000000"/>
                <w:sz w:val="24"/>
                <w:szCs w:val="24"/>
              </w:rPr>
              <w:t>）</w:t>
            </w:r>
          </w:p>
        </w:tc>
      </w:tr>
      <w:tr w:rsidR="00532AD3" w:rsidTr="005C52BE">
        <w:trPr>
          <w:cantSplit/>
          <w:trHeight w:val="397"/>
          <w:jc w:val="center"/>
        </w:trPr>
        <w:tc>
          <w:tcPr>
            <w:tcW w:w="960" w:type="pct"/>
            <w:vMerge w:val="restar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开采矿种</w:t>
            </w: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开采主矿种</w:t>
            </w:r>
          </w:p>
        </w:tc>
        <w:tc>
          <w:tcPr>
            <w:tcW w:w="3077" w:type="pct"/>
            <w:vAlign w:val="center"/>
          </w:tcPr>
          <w:p w:rsidR="00532AD3" w:rsidRDefault="00532AD3">
            <w:pPr>
              <w:spacing w:line="240" w:lineRule="auto"/>
              <w:ind w:firstLineChars="0" w:firstLine="0"/>
              <w:jc w:val="center"/>
              <w:rPr>
                <w:rFonts w:ascii="仿宋_GB2312" w:eastAsia="仿宋_GB2312"/>
                <w:color w:val="000000"/>
                <w:sz w:val="24"/>
                <w:szCs w:val="24"/>
              </w:rPr>
            </w:pP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共生矿种</w:t>
            </w:r>
          </w:p>
        </w:tc>
        <w:tc>
          <w:tcPr>
            <w:tcW w:w="3077" w:type="pct"/>
            <w:vAlign w:val="center"/>
          </w:tcPr>
          <w:p w:rsidR="00532AD3" w:rsidRDefault="00532AD3">
            <w:pPr>
              <w:spacing w:line="240" w:lineRule="auto"/>
              <w:ind w:firstLineChars="0" w:firstLine="0"/>
              <w:jc w:val="center"/>
              <w:rPr>
                <w:rFonts w:ascii="仿宋_GB2312" w:eastAsia="仿宋_GB2312"/>
                <w:color w:val="000000"/>
                <w:sz w:val="24"/>
                <w:szCs w:val="24"/>
              </w:rPr>
            </w:pP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伴生矿种</w:t>
            </w:r>
          </w:p>
        </w:tc>
        <w:tc>
          <w:tcPr>
            <w:tcW w:w="3077" w:type="pct"/>
            <w:vAlign w:val="center"/>
          </w:tcPr>
          <w:p w:rsidR="00532AD3" w:rsidRDefault="00532AD3">
            <w:pPr>
              <w:spacing w:line="240" w:lineRule="auto"/>
              <w:ind w:firstLineChars="0" w:firstLine="0"/>
              <w:jc w:val="center"/>
              <w:rPr>
                <w:rFonts w:ascii="仿宋_GB2312" w:eastAsia="仿宋_GB2312"/>
                <w:color w:val="000000"/>
                <w:sz w:val="24"/>
                <w:szCs w:val="24"/>
              </w:rPr>
            </w:pPr>
          </w:p>
        </w:tc>
      </w:tr>
      <w:tr w:rsidR="00532AD3" w:rsidTr="005C52BE">
        <w:trPr>
          <w:cantSplit/>
          <w:trHeight w:val="397"/>
          <w:jc w:val="center"/>
        </w:trPr>
        <w:tc>
          <w:tcPr>
            <w:tcW w:w="960" w:type="pct"/>
            <w:vMerge w:val="restar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建设方案</w:t>
            </w: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开采方式</w:t>
            </w:r>
          </w:p>
        </w:tc>
        <w:tc>
          <w:tcPr>
            <w:tcW w:w="3077" w:type="pct"/>
            <w:vAlign w:val="center"/>
          </w:tcPr>
          <w:p w:rsidR="00532AD3" w:rsidRDefault="005C52BE">
            <w:pPr>
              <w:spacing w:line="240" w:lineRule="auto"/>
              <w:ind w:firstLineChars="0" w:firstLine="0"/>
              <w:jc w:val="center"/>
              <w:rPr>
                <w:rFonts w:ascii="仿宋_GB2312" w:eastAsia="仿宋_GB2312"/>
                <w:color w:val="000000"/>
                <w:sz w:val="24"/>
                <w:szCs w:val="24"/>
              </w:rPr>
            </w:pPr>
            <w:r>
              <w:rPr>
                <w:rFonts w:ascii="仿宋_GB2312" w:eastAsia="仿宋_GB2312" w:hAnsi="宋体" w:cs="宋体" w:hint="eastAsia"/>
                <w:color w:val="000000"/>
                <w:sz w:val="24"/>
                <w:szCs w:val="24"/>
              </w:rPr>
              <w:t>□</w:t>
            </w:r>
            <w:r w:rsidR="00EC047A">
              <w:rPr>
                <w:rFonts w:ascii="仿宋_GB2312" w:eastAsia="仿宋_GB2312" w:hint="eastAsia"/>
                <w:color w:val="000000"/>
                <w:sz w:val="24"/>
                <w:szCs w:val="24"/>
              </w:rPr>
              <w:t xml:space="preserve">露天    </w:t>
            </w:r>
            <w:r w:rsidR="00EC047A">
              <w:rPr>
                <w:rFonts w:ascii="仿宋_GB2312" w:eastAsia="仿宋_GB2312" w:hAnsi="宋体" w:cs="宋体" w:hint="eastAsia"/>
                <w:color w:val="000000"/>
                <w:sz w:val="24"/>
                <w:szCs w:val="24"/>
              </w:rPr>
              <w:t>□</w:t>
            </w:r>
            <w:r w:rsidR="00EC047A">
              <w:rPr>
                <w:rFonts w:ascii="仿宋_GB2312" w:eastAsia="仿宋_GB2312" w:hint="eastAsia"/>
                <w:color w:val="000000"/>
                <w:sz w:val="24"/>
                <w:szCs w:val="24"/>
              </w:rPr>
              <w:t xml:space="preserve">地下    </w:t>
            </w:r>
            <w:r w:rsidR="00EC047A">
              <w:rPr>
                <w:rFonts w:ascii="仿宋_GB2312" w:eastAsia="仿宋_GB2312" w:hAnsi="宋体" w:cs="宋体" w:hint="eastAsia"/>
                <w:color w:val="000000"/>
                <w:sz w:val="24"/>
                <w:szCs w:val="24"/>
              </w:rPr>
              <w:t>□</w:t>
            </w:r>
            <w:r w:rsidR="00EC047A">
              <w:rPr>
                <w:rFonts w:ascii="仿宋_GB2312" w:eastAsia="仿宋_GB2312" w:hint="eastAsia"/>
                <w:color w:val="000000"/>
                <w:spacing w:val="6"/>
                <w:sz w:val="24"/>
                <w:szCs w:val="24"/>
              </w:rPr>
              <w:t>露天+地</w:t>
            </w:r>
            <w:r w:rsidR="00EC047A">
              <w:rPr>
                <w:rFonts w:ascii="仿宋_GB2312" w:eastAsia="仿宋_GB2312" w:hint="eastAsia"/>
                <w:color w:val="000000"/>
                <w:spacing w:val="4"/>
                <w:sz w:val="24"/>
                <w:szCs w:val="24"/>
              </w:rPr>
              <w:t>下</w:t>
            </w: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拟建设生产规模（计量单位/年）</w:t>
            </w:r>
          </w:p>
        </w:tc>
        <w:tc>
          <w:tcPr>
            <w:tcW w:w="3077" w:type="pct"/>
            <w:vAlign w:val="center"/>
          </w:tcPr>
          <w:p w:rsidR="00532AD3" w:rsidRDefault="00EC047A">
            <w:pPr>
              <w:spacing w:line="240" w:lineRule="auto"/>
              <w:ind w:firstLineChars="0" w:firstLine="0"/>
              <w:rPr>
                <w:rFonts w:ascii="仿宋_GB2312" w:eastAsia="仿宋_GB2312"/>
                <w:color w:val="000000"/>
                <w:sz w:val="24"/>
                <w:szCs w:val="24"/>
              </w:rPr>
            </w:pPr>
            <w:r>
              <w:rPr>
                <w:rFonts w:ascii="仿宋_GB2312" w:eastAsia="仿宋_GB2312" w:hint="eastAsia"/>
                <w:color w:val="000000"/>
                <w:sz w:val="24"/>
                <w:szCs w:val="24"/>
                <w:u w:val="single"/>
              </w:rPr>
              <w:t xml:space="preserve"> </w:t>
            </w:r>
            <w:r w:rsidR="009C7F35">
              <w:rPr>
                <w:rFonts w:ascii="仿宋_GB2312" w:eastAsia="仿宋_GB2312"/>
                <w:color w:val="000000"/>
                <w:sz w:val="24"/>
                <w:szCs w:val="24"/>
                <w:u w:val="single"/>
              </w:rPr>
              <w:t xml:space="preserve">   </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计量单位/年</w:t>
            </w:r>
            <w:r>
              <w:rPr>
                <w:rFonts w:ascii="仿宋_GB2312" w:eastAsia="仿宋_GB2312" w:hint="eastAsia"/>
                <w:color w:val="000000"/>
                <w:sz w:val="22"/>
                <w:szCs w:val="24"/>
              </w:rPr>
              <w:t>（实际生产建设规模在矿山初步设计和安全设施设计中确定，计量单位按照《关于调整部分矿种矿山生产建设规模标准的通知》（</w:t>
            </w:r>
            <w:proofErr w:type="gramStart"/>
            <w:r>
              <w:rPr>
                <w:rFonts w:ascii="仿宋_GB2312" w:eastAsia="仿宋_GB2312" w:hint="eastAsia"/>
                <w:color w:val="000000"/>
                <w:sz w:val="22"/>
                <w:szCs w:val="24"/>
              </w:rPr>
              <w:t>国土资发</w:t>
            </w:r>
            <w:r>
              <w:rPr>
                <w:rFonts w:ascii="仿宋_GB2312" w:eastAsia="仿宋_GB2312" w:hAnsi="宋体" w:cs="宋体" w:hint="eastAsia"/>
                <w:color w:val="000000"/>
                <w:sz w:val="22"/>
                <w:szCs w:val="24"/>
              </w:rPr>
              <w:t>〔</w:t>
            </w:r>
            <w:r>
              <w:rPr>
                <w:rFonts w:ascii="仿宋_GB2312" w:eastAsia="仿宋_GB2312" w:hAnsi="黑体" w:hint="eastAsia"/>
                <w:color w:val="000000"/>
                <w:sz w:val="22"/>
                <w:szCs w:val="24"/>
              </w:rPr>
              <w:t>2004</w:t>
            </w:r>
            <w:r>
              <w:rPr>
                <w:rFonts w:ascii="仿宋_GB2312" w:eastAsia="仿宋_GB2312" w:hAnsi="宋体" w:cs="宋体" w:hint="eastAsia"/>
                <w:color w:val="000000"/>
                <w:sz w:val="22"/>
                <w:szCs w:val="24"/>
              </w:rPr>
              <w:t>〕</w:t>
            </w:r>
            <w:proofErr w:type="gramEnd"/>
            <w:r>
              <w:rPr>
                <w:rFonts w:ascii="仿宋_GB2312" w:eastAsia="仿宋_GB2312" w:hAnsi="黑体" w:hint="eastAsia"/>
                <w:color w:val="000000"/>
                <w:sz w:val="22"/>
                <w:szCs w:val="24"/>
              </w:rPr>
              <w:t>208号</w:t>
            </w:r>
            <w:r>
              <w:rPr>
                <w:rFonts w:ascii="仿宋_GB2312" w:eastAsia="仿宋_GB2312" w:hint="eastAsia"/>
                <w:color w:val="000000"/>
                <w:sz w:val="22"/>
                <w:szCs w:val="24"/>
              </w:rPr>
              <w:t>）中规定）。</w:t>
            </w:r>
          </w:p>
        </w:tc>
      </w:tr>
      <w:tr w:rsidR="00532AD3" w:rsidTr="005C52BE">
        <w:trPr>
          <w:cantSplit/>
          <w:trHeight w:val="397"/>
          <w:jc w:val="center"/>
        </w:trPr>
        <w:tc>
          <w:tcPr>
            <w:tcW w:w="960" w:type="pct"/>
            <w:vMerge/>
            <w:vAlign w:val="center"/>
          </w:tcPr>
          <w:p w:rsidR="00532AD3" w:rsidRDefault="00532AD3">
            <w:pPr>
              <w:spacing w:line="240" w:lineRule="auto"/>
              <w:ind w:firstLineChars="0" w:firstLine="0"/>
              <w:jc w:val="center"/>
              <w:rPr>
                <w:rFonts w:ascii="黑体" w:eastAsia="黑体" w:hAnsi="黑体"/>
                <w:color w:val="000000"/>
                <w:sz w:val="24"/>
                <w:szCs w:val="24"/>
              </w:rPr>
            </w:pPr>
          </w:p>
        </w:tc>
        <w:tc>
          <w:tcPr>
            <w:tcW w:w="963"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估算服务年限（年）</w:t>
            </w:r>
          </w:p>
        </w:tc>
        <w:tc>
          <w:tcPr>
            <w:tcW w:w="3077" w:type="pct"/>
            <w:vAlign w:val="center"/>
          </w:tcPr>
          <w:p w:rsidR="00532AD3" w:rsidRDefault="00532AD3">
            <w:pPr>
              <w:spacing w:line="240" w:lineRule="auto"/>
              <w:ind w:firstLineChars="0" w:firstLine="0"/>
              <w:jc w:val="center"/>
              <w:rPr>
                <w:color w:val="000000"/>
                <w:sz w:val="24"/>
                <w:szCs w:val="24"/>
              </w:rPr>
            </w:pPr>
          </w:p>
        </w:tc>
      </w:tr>
      <w:tr w:rsidR="00532AD3" w:rsidTr="005C52BE">
        <w:trPr>
          <w:cantSplit/>
          <w:trHeight w:val="397"/>
          <w:jc w:val="center"/>
        </w:trPr>
        <w:tc>
          <w:tcPr>
            <w:tcW w:w="960" w:type="pct"/>
            <w:vAlign w:val="center"/>
          </w:tcPr>
          <w:p w:rsidR="00532AD3" w:rsidRDefault="00EC047A">
            <w:pPr>
              <w:spacing w:line="240" w:lineRule="auto"/>
              <w:ind w:firstLineChars="0" w:firstLine="0"/>
              <w:rPr>
                <w:rFonts w:ascii="黑体" w:eastAsia="黑体" w:hAnsi="黑体"/>
                <w:color w:val="000000"/>
                <w:sz w:val="24"/>
                <w:szCs w:val="24"/>
              </w:rPr>
            </w:pPr>
            <w:r>
              <w:rPr>
                <w:rFonts w:ascii="黑体" w:eastAsia="黑体" w:hAnsi="黑体" w:hint="eastAsia"/>
                <w:color w:val="000000"/>
                <w:sz w:val="24"/>
                <w:szCs w:val="24"/>
              </w:rPr>
              <w:t>拟申请采矿权矿区范围（具体以登记管理机关批准矿区范围坐标为准）</w:t>
            </w:r>
          </w:p>
        </w:tc>
        <w:tc>
          <w:tcPr>
            <w:tcW w:w="4040" w:type="pct"/>
            <w:gridSpan w:val="2"/>
            <w:vAlign w:val="center"/>
          </w:tcPr>
          <w:p w:rsidR="00532AD3" w:rsidRDefault="00532AD3">
            <w:pPr>
              <w:spacing w:line="240" w:lineRule="auto"/>
              <w:ind w:firstLineChars="0" w:firstLine="0"/>
              <w:jc w:val="center"/>
              <w:rPr>
                <w:rFonts w:ascii="宋体" w:hAns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003"/>
              <w:gridCol w:w="2004"/>
            </w:tblGrid>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点号</w:t>
                  </w:r>
                </w:p>
              </w:tc>
              <w:tc>
                <w:tcPr>
                  <w:tcW w:w="2003"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X坐标</w:t>
                  </w:r>
                </w:p>
              </w:tc>
              <w:tc>
                <w:tcPr>
                  <w:tcW w:w="2004"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Y坐标</w:t>
                  </w:r>
                </w:p>
              </w:tc>
            </w:tr>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1</w:t>
                  </w:r>
                </w:p>
              </w:tc>
              <w:tc>
                <w:tcPr>
                  <w:tcW w:w="2003" w:type="dxa"/>
                  <w:vAlign w:val="center"/>
                </w:tcPr>
                <w:p w:rsidR="00532AD3" w:rsidRDefault="00532AD3">
                  <w:pPr>
                    <w:pStyle w:val="afff8"/>
                    <w:rPr>
                      <w:rFonts w:ascii="仿宋_GB2312" w:eastAsia="仿宋_GB2312"/>
                      <w:color w:val="000000"/>
                      <w:szCs w:val="24"/>
                    </w:rPr>
                  </w:pPr>
                </w:p>
              </w:tc>
              <w:tc>
                <w:tcPr>
                  <w:tcW w:w="2004" w:type="dxa"/>
                  <w:vAlign w:val="center"/>
                </w:tcPr>
                <w:p w:rsidR="00532AD3" w:rsidRDefault="00532AD3">
                  <w:pPr>
                    <w:pStyle w:val="afff8"/>
                    <w:rPr>
                      <w:rFonts w:ascii="仿宋_GB2312" w:eastAsia="仿宋_GB2312"/>
                      <w:color w:val="000000"/>
                      <w:szCs w:val="24"/>
                    </w:rPr>
                  </w:pPr>
                </w:p>
              </w:tc>
            </w:tr>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2</w:t>
                  </w:r>
                </w:p>
              </w:tc>
              <w:tc>
                <w:tcPr>
                  <w:tcW w:w="2003" w:type="dxa"/>
                  <w:vAlign w:val="center"/>
                </w:tcPr>
                <w:p w:rsidR="00532AD3" w:rsidRDefault="00532AD3">
                  <w:pPr>
                    <w:pStyle w:val="afff8"/>
                    <w:rPr>
                      <w:rFonts w:ascii="仿宋_GB2312" w:eastAsia="仿宋_GB2312"/>
                      <w:color w:val="000000"/>
                      <w:szCs w:val="24"/>
                    </w:rPr>
                  </w:pPr>
                </w:p>
              </w:tc>
              <w:tc>
                <w:tcPr>
                  <w:tcW w:w="2004" w:type="dxa"/>
                  <w:vAlign w:val="center"/>
                </w:tcPr>
                <w:p w:rsidR="00532AD3" w:rsidRDefault="00532AD3">
                  <w:pPr>
                    <w:pStyle w:val="afff8"/>
                    <w:rPr>
                      <w:rFonts w:ascii="仿宋_GB2312" w:eastAsia="仿宋_GB2312"/>
                      <w:color w:val="000000"/>
                      <w:szCs w:val="24"/>
                    </w:rPr>
                  </w:pPr>
                </w:p>
              </w:tc>
            </w:tr>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3</w:t>
                  </w:r>
                </w:p>
              </w:tc>
              <w:tc>
                <w:tcPr>
                  <w:tcW w:w="2003" w:type="dxa"/>
                  <w:vAlign w:val="center"/>
                </w:tcPr>
                <w:p w:rsidR="00532AD3" w:rsidRDefault="00532AD3">
                  <w:pPr>
                    <w:pStyle w:val="afff8"/>
                    <w:rPr>
                      <w:rFonts w:ascii="仿宋_GB2312" w:eastAsia="仿宋_GB2312"/>
                      <w:color w:val="000000"/>
                      <w:szCs w:val="24"/>
                    </w:rPr>
                  </w:pPr>
                </w:p>
              </w:tc>
              <w:tc>
                <w:tcPr>
                  <w:tcW w:w="2004" w:type="dxa"/>
                  <w:vAlign w:val="center"/>
                </w:tcPr>
                <w:p w:rsidR="00532AD3" w:rsidRDefault="00532AD3">
                  <w:pPr>
                    <w:pStyle w:val="afff8"/>
                    <w:rPr>
                      <w:rFonts w:ascii="仿宋_GB2312" w:eastAsia="仿宋_GB2312"/>
                      <w:color w:val="000000"/>
                      <w:szCs w:val="24"/>
                    </w:rPr>
                  </w:pPr>
                </w:p>
              </w:tc>
            </w:tr>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4</w:t>
                  </w:r>
                </w:p>
              </w:tc>
              <w:tc>
                <w:tcPr>
                  <w:tcW w:w="2003" w:type="dxa"/>
                  <w:vAlign w:val="center"/>
                </w:tcPr>
                <w:p w:rsidR="00532AD3" w:rsidRDefault="00532AD3">
                  <w:pPr>
                    <w:pStyle w:val="afff8"/>
                    <w:rPr>
                      <w:rFonts w:ascii="仿宋_GB2312" w:eastAsia="仿宋_GB2312"/>
                      <w:color w:val="000000"/>
                      <w:szCs w:val="24"/>
                    </w:rPr>
                  </w:pPr>
                </w:p>
              </w:tc>
              <w:tc>
                <w:tcPr>
                  <w:tcW w:w="2004" w:type="dxa"/>
                  <w:vAlign w:val="center"/>
                </w:tcPr>
                <w:p w:rsidR="00532AD3" w:rsidRDefault="00532AD3">
                  <w:pPr>
                    <w:pStyle w:val="afff8"/>
                    <w:rPr>
                      <w:rFonts w:ascii="仿宋_GB2312" w:eastAsia="仿宋_GB2312"/>
                      <w:color w:val="000000"/>
                      <w:szCs w:val="24"/>
                    </w:rPr>
                  </w:pPr>
                </w:p>
              </w:tc>
            </w:tr>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5</w:t>
                  </w:r>
                </w:p>
              </w:tc>
              <w:tc>
                <w:tcPr>
                  <w:tcW w:w="2003" w:type="dxa"/>
                  <w:vAlign w:val="center"/>
                </w:tcPr>
                <w:p w:rsidR="00532AD3" w:rsidRDefault="00532AD3">
                  <w:pPr>
                    <w:pStyle w:val="afff8"/>
                    <w:rPr>
                      <w:rFonts w:ascii="仿宋_GB2312" w:eastAsia="仿宋_GB2312"/>
                      <w:color w:val="000000"/>
                      <w:szCs w:val="24"/>
                    </w:rPr>
                  </w:pPr>
                </w:p>
              </w:tc>
              <w:tc>
                <w:tcPr>
                  <w:tcW w:w="2004" w:type="dxa"/>
                  <w:vAlign w:val="center"/>
                </w:tcPr>
                <w:p w:rsidR="00532AD3" w:rsidRDefault="00532AD3">
                  <w:pPr>
                    <w:pStyle w:val="afff8"/>
                    <w:rPr>
                      <w:rFonts w:ascii="仿宋_GB2312" w:eastAsia="仿宋_GB2312"/>
                      <w:color w:val="000000"/>
                      <w:szCs w:val="24"/>
                    </w:rPr>
                  </w:pPr>
                </w:p>
              </w:tc>
            </w:tr>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6</w:t>
                  </w:r>
                </w:p>
              </w:tc>
              <w:tc>
                <w:tcPr>
                  <w:tcW w:w="2003" w:type="dxa"/>
                  <w:vAlign w:val="center"/>
                </w:tcPr>
                <w:p w:rsidR="00532AD3" w:rsidRDefault="00532AD3">
                  <w:pPr>
                    <w:pStyle w:val="afff8"/>
                    <w:rPr>
                      <w:rFonts w:ascii="仿宋_GB2312" w:eastAsia="仿宋_GB2312"/>
                      <w:color w:val="000000"/>
                      <w:szCs w:val="24"/>
                    </w:rPr>
                  </w:pPr>
                </w:p>
              </w:tc>
              <w:tc>
                <w:tcPr>
                  <w:tcW w:w="2004" w:type="dxa"/>
                  <w:vAlign w:val="center"/>
                </w:tcPr>
                <w:p w:rsidR="00532AD3" w:rsidRDefault="00532AD3">
                  <w:pPr>
                    <w:pStyle w:val="afff8"/>
                    <w:rPr>
                      <w:rFonts w:ascii="仿宋_GB2312" w:eastAsia="仿宋_GB2312"/>
                      <w:color w:val="000000"/>
                      <w:szCs w:val="24"/>
                    </w:rPr>
                  </w:pPr>
                </w:p>
              </w:tc>
            </w:tr>
            <w:tr w:rsidR="00532AD3">
              <w:trPr>
                <w:trHeight w:val="340"/>
                <w:jc w:val="center"/>
              </w:trPr>
              <w:tc>
                <w:tcPr>
                  <w:tcW w:w="2020" w:type="dxa"/>
                  <w:vAlign w:val="center"/>
                </w:tcPr>
                <w:p w:rsidR="00532AD3" w:rsidRDefault="005C52BE">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w:t>
                  </w:r>
                </w:p>
              </w:tc>
              <w:tc>
                <w:tcPr>
                  <w:tcW w:w="2003" w:type="dxa"/>
                  <w:vAlign w:val="center"/>
                </w:tcPr>
                <w:p w:rsidR="00532AD3" w:rsidRDefault="00532AD3">
                  <w:pPr>
                    <w:pStyle w:val="afff8"/>
                    <w:rPr>
                      <w:rFonts w:ascii="仿宋_GB2312" w:eastAsia="仿宋_GB2312"/>
                      <w:color w:val="000000"/>
                      <w:szCs w:val="24"/>
                    </w:rPr>
                  </w:pPr>
                </w:p>
              </w:tc>
              <w:tc>
                <w:tcPr>
                  <w:tcW w:w="2004" w:type="dxa"/>
                  <w:vAlign w:val="center"/>
                </w:tcPr>
                <w:p w:rsidR="00532AD3" w:rsidRDefault="00532AD3">
                  <w:pPr>
                    <w:pStyle w:val="afff8"/>
                    <w:rPr>
                      <w:rFonts w:ascii="仿宋_GB2312" w:eastAsia="仿宋_GB2312"/>
                      <w:color w:val="000000"/>
                      <w:szCs w:val="24"/>
                    </w:rPr>
                  </w:pPr>
                </w:p>
              </w:tc>
            </w:tr>
            <w:tr w:rsidR="00532AD3">
              <w:trPr>
                <w:trHeight w:val="340"/>
                <w:jc w:val="center"/>
              </w:trPr>
              <w:tc>
                <w:tcPr>
                  <w:tcW w:w="2020" w:type="dxa"/>
                  <w:vAlign w:val="center"/>
                </w:tcPr>
                <w:p w:rsidR="00532AD3" w:rsidRDefault="00EC047A">
                  <w:pPr>
                    <w:pStyle w:val="ae"/>
                    <w:spacing w:after="0" w:line="240" w:lineRule="auto"/>
                    <w:ind w:firstLineChars="0" w:firstLine="0"/>
                    <w:jc w:val="center"/>
                    <w:rPr>
                      <w:rFonts w:ascii="仿宋_GB2312" w:eastAsia="仿宋_GB2312"/>
                      <w:color w:val="000000"/>
                      <w:sz w:val="24"/>
                      <w:szCs w:val="24"/>
                    </w:rPr>
                  </w:pPr>
                  <w:r>
                    <w:rPr>
                      <w:rFonts w:ascii="仿宋_GB2312" w:eastAsia="仿宋_GB2312" w:hint="eastAsia"/>
                      <w:color w:val="000000"/>
                      <w:sz w:val="24"/>
                      <w:szCs w:val="24"/>
                    </w:rPr>
                    <w:t>矿区面积</w:t>
                  </w:r>
                </w:p>
              </w:tc>
              <w:tc>
                <w:tcPr>
                  <w:tcW w:w="4007" w:type="dxa"/>
                  <w:gridSpan w:val="2"/>
                  <w:vAlign w:val="center"/>
                </w:tcPr>
                <w:p w:rsidR="00532AD3" w:rsidRDefault="00532AD3">
                  <w:pPr>
                    <w:pStyle w:val="ae"/>
                    <w:spacing w:after="0" w:line="240" w:lineRule="auto"/>
                    <w:ind w:firstLineChars="0" w:firstLine="0"/>
                    <w:jc w:val="center"/>
                    <w:rPr>
                      <w:rFonts w:ascii="仿宋_GB2312" w:eastAsia="仿宋_GB2312"/>
                      <w:color w:val="000000"/>
                      <w:sz w:val="24"/>
                      <w:szCs w:val="24"/>
                    </w:rPr>
                  </w:pPr>
                </w:p>
              </w:tc>
            </w:tr>
          </w:tbl>
          <w:p w:rsidR="00532AD3" w:rsidRDefault="00EC047A">
            <w:pPr>
              <w:spacing w:line="240" w:lineRule="auto"/>
              <w:ind w:firstLineChars="0" w:firstLine="0"/>
              <w:jc w:val="center"/>
              <w:rPr>
                <w:color w:val="000000"/>
                <w:sz w:val="24"/>
                <w:szCs w:val="24"/>
              </w:rPr>
            </w:pPr>
            <w:r>
              <w:rPr>
                <w:rFonts w:ascii="仿宋_GB2312" w:eastAsia="仿宋_GB2312" w:hint="eastAsia"/>
                <w:color w:val="000000"/>
                <w:sz w:val="24"/>
                <w:szCs w:val="24"/>
              </w:rPr>
              <w:t>2000国家大地坐标系</w:t>
            </w:r>
          </w:p>
        </w:tc>
      </w:tr>
      <w:tr w:rsidR="00532AD3" w:rsidTr="005C52BE">
        <w:trPr>
          <w:cantSplit/>
          <w:trHeight w:val="397"/>
          <w:jc w:val="center"/>
        </w:trPr>
        <w:tc>
          <w:tcPr>
            <w:tcW w:w="960" w:type="pct"/>
            <w:vAlign w:val="center"/>
          </w:tcPr>
          <w:p w:rsidR="00532AD3" w:rsidRDefault="00EC047A">
            <w:pPr>
              <w:spacing w:line="240" w:lineRule="auto"/>
              <w:ind w:firstLineChars="0" w:firstLine="0"/>
              <w:jc w:val="center"/>
              <w:rPr>
                <w:rFonts w:ascii="黑体" w:eastAsia="黑体" w:hAnsi="黑体"/>
                <w:color w:val="000000"/>
                <w:sz w:val="24"/>
                <w:szCs w:val="24"/>
              </w:rPr>
            </w:pPr>
            <w:r>
              <w:rPr>
                <w:rFonts w:ascii="黑体" w:eastAsia="黑体" w:hAnsi="黑体" w:hint="eastAsia"/>
                <w:color w:val="000000"/>
                <w:sz w:val="24"/>
                <w:szCs w:val="24"/>
              </w:rPr>
              <w:t>备注</w:t>
            </w:r>
          </w:p>
        </w:tc>
        <w:tc>
          <w:tcPr>
            <w:tcW w:w="4040" w:type="pct"/>
            <w:gridSpan w:val="2"/>
            <w:vAlign w:val="center"/>
          </w:tcPr>
          <w:p w:rsidR="00532AD3" w:rsidRDefault="00EC047A">
            <w:pPr>
              <w:spacing w:line="240" w:lineRule="auto"/>
              <w:ind w:firstLineChars="0" w:firstLine="0"/>
              <w:jc w:val="center"/>
              <w:rPr>
                <w:rFonts w:ascii="宋体" w:hAnsi="宋体" w:cs="宋体"/>
                <w:color w:val="000000"/>
                <w:sz w:val="24"/>
                <w:szCs w:val="24"/>
              </w:rPr>
            </w:pPr>
            <w:r>
              <w:rPr>
                <w:rFonts w:ascii="仿宋_GB2312" w:eastAsia="仿宋_GB2312" w:hint="eastAsia"/>
                <w:color w:val="000000"/>
                <w:sz w:val="24"/>
                <w:szCs w:val="24"/>
              </w:rPr>
              <w:t>矿产资源储量评审备案按照相关规定执行。</w:t>
            </w:r>
          </w:p>
        </w:tc>
      </w:tr>
    </w:tbl>
    <w:p w:rsidR="00532AD3" w:rsidRDefault="00532AD3">
      <w:pPr>
        <w:spacing w:line="20" w:lineRule="exact"/>
        <w:ind w:firstLine="602"/>
        <w:rPr>
          <w:b/>
          <w:sz w:val="30"/>
          <w:szCs w:val="30"/>
        </w:rPr>
      </w:pPr>
    </w:p>
    <w:bookmarkEnd w:id="0"/>
    <w:p w:rsidR="00532AD3" w:rsidRDefault="00532AD3">
      <w:pPr>
        <w:spacing w:line="20" w:lineRule="exact"/>
        <w:ind w:firstLine="560"/>
        <w:rPr>
          <w:highlight w:val="yellow"/>
        </w:rPr>
        <w:sectPr w:rsidR="00532AD3" w:rsidSect="009D7C8B">
          <w:headerReference w:type="even" r:id="rId10"/>
          <w:headerReference w:type="default" r:id="rId11"/>
          <w:footerReference w:type="even" r:id="rId12"/>
          <w:footerReference w:type="default" r:id="rId13"/>
          <w:headerReference w:type="first" r:id="rId14"/>
          <w:footerReference w:type="first" r:id="rId15"/>
          <w:pgSz w:w="11905" w:h="16838" w:code="9"/>
          <w:pgMar w:top="1440" w:right="1531" w:bottom="1440" w:left="1531" w:header="1077" w:footer="1077" w:gutter="0"/>
          <w:pgNumType w:fmt="numberInDash"/>
          <w:cols w:space="0"/>
          <w:docGrid w:linePitch="404"/>
        </w:sectPr>
      </w:pPr>
    </w:p>
    <w:sdt>
      <w:sdtPr>
        <w:rPr>
          <w:rFonts w:ascii="宋体" w:hAnsi="宋体"/>
          <w:sz w:val="21"/>
        </w:rPr>
        <w:id w:val="147483040"/>
        <w15:color w:val="DBDBDB"/>
        <w:docPartObj>
          <w:docPartGallery w:val="Table of Contents"/>
          <w:docPartUnique/>
        </w:docPartObj>
      </w:sdtPr>
      <w:sdtEndPr>
        <w:rPr>
          <w:rFonts w:ascii="Times New Roman" w:hAnsi="Times New Roman"/>
          <w:sz w:val="24"/>
          <w:szCs w:val="24"/>
        </w:rPr>
      </w:sdtEndPr>
      <w:sdtContent>
        <w:p w:rsidR="00532AD3" w:rsidRPr="0085259B" w:rsidRDefault="00EC047A">
          <w:pPr>
            <w:spacing w:before="240" w:after="240"/>
            <w:ind w:firstLineChars="0" w:firstLine="0"/>
            <w:jc w:val="center"/>
            <w:rPr>
              <w:rFonts w:ascii="黑体" w:eastAsia="黑体" w:hAnsi="黑体" w:cs="仿宋_GB2312"/>
              <w:b/>
              <w:bCs/>
              <w:sz w:val="32"/>
              <w:szCs w:val="32"/>
            </w:rPr>
          </w:pPr>
          <w:r w:rsidRPr="0085259B">
            <w:rPr>
              <w:rFonts w:ascii="黑体" w:eastAsia="黑体" w:hAnsi="黑体" w:cs="仿宋_GB2312" w:hint="eastAsia"/>
              <w:b/>
              <w:bCs/>
              <w:sz w:val="32"/>
              <w:szCs w:val="32"/>
            </w:rPr>
            <w:t>目　录</w:t>
          </w:r>
        </w:p>
        <w:p w:rsidR="006A4BE1" w:rsidRPr="00046B1E" w:rsidRDefault="00EC047A" w:rsidP="00046B1E">
          <w:pPr>
            <w:pStyle w:val="TOC1"/>
            <w:rPr>
              <w:rFonts w:cstheme="minorBidi"/>
            </w:rPr>
          </w:pPr>
          <w:r w:rsidRPr="00046B1E">
            <w:fldChar w:fldCharType="begin"/>
          </w:r>
          <w:r w:rsidRPr="00046B1E">
            <w:instrText xml:space="preserve">TOC \o "1-2" \h \u </w:instrText>
          </w:r>
          <w:r w:rsidRPr="00046B1E">
            <w:fldChar w:fldCharType="separate"/>
          </w:r>
          <w:hyperlink w:anchor="_Toc180578597" w:history="1">
            <w:r w:rsidR="006A4BE1" w:rsidRPr="00046B1E">
              <w:rPr>
                <w:rStyle w:val="afff0"/>
              </w:rPr>
              <w:t>前</w:t>
            </w:r>
            <w:r w:rsidR="006A4BE1" w:rsidRPr="00046B1E">
              <w:rPr>
                <w:rStyle w:val="afff0"/>
              </w:rPr>
              <w:t xml:space="preserve">  </w:t>
            </w:r>
            <w:r w:rsidR="006A4BE1" w:rsidRPr="00046B1E">
              <w:rPr>
                <w:rStyle w:val="afff0"/>
              </w:rPr>
              <w:t>言</w:t>
            </w:r>
            <w:r w:rsidR="006A4BE1" w:rsidRPr="00046B1E">
              <w:tab/>
            </w:r>
            <w:r w:rsidR="006A4BE1" w:rsidRPr="00046B1E">
              <w:fldChar w:fldCharType="begin"/>
            </w:r>
            <w:r w:rsidR="006A4BE1" w:rsidRPr="00046B1E">
              <w:instrText xml:space="preserve"> PAGEREF _Toc180578597 \h </w:instrText>
            </w:r>
            <w:r w:rsidR="006A4BE1" w:rsidRPr="00046B1E">
              <w:fldChar w:fldCharType="separate"/>
            </w:r>
            <w:r w:rsidR="006A4BE1" w:rsidRPr="00046B1E">
              <w:t>1</w:t>
            </w:r>
            <w:r w:rsidR="006A4BE1" w:rsidRPr="00046B1E">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598" w:history="1">
            <w:r w:rsidR="006A4BE1" w:rsidRPr="00046B1E">
              <w:rPr>
                <w:rStyle w:val="afff0"/>
                <w:noProof/>
                <w:sz w:val="24"/>
              </w:rPr>
              <w:t>（一）编制目的</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_Toc180578598 \h </w:instrText>
            </w:r>
            <w:r w:rsidR="006A4BE1" w:rsidRPr="00046B1E">
              <w:rPr>
                <w:noProof/>
                <w:sz w:val="24"/>
              </w:rPr>
            </w:r>
            <w:r w:rsidR="006A4BE1" w:rsidRPr="00046B1E">
              <w:rPr>
                <w:noProof/>
                <w:sz w:val="24"/>
              </w:rPr>
              <w:fldChar w:fldCharType="separate"/>
            </w:r>
            <w:r w:rsidR="006A4BE1" w:rsidRPr="00046B1E">
              <w:rPr>
                <w:noProof/>
                <w:sz w:val="24"/>
              </w:rPr>
              <w:t>1</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599" w:history="1">
            <w:r w:rsidR="006A4BE1" w:rsidRPr="00046B1E">
              <w:rPr>
                <w:rStyle w:val="afff0"/>
                <w:noProof/>
                <w:sz w:val="24"/>
              </w:rPr>
              <w:t>（二）编制依据</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_Toc180578599 \h </w:instrText>
            </w:r>
            <w:r w:rsidR="006A4BE1" w:rsidRPr="00046B1E">
              <w:rPr>
                <w:noProof/>
                <w:sz w:val="24"/>
              </w:rPr>
            </w:r>
            <w:r w:rsidR="006A4BE1" w:rsidRPr="00046B1E">
              <w:rPr>
                <w:noProof/>
                <w:sz w:val="24"/>
              </w:rPr>
              <w:fldChar w:fldCharType="separate"/>
            </w:r>
            <w:r w:rsidR="006A4BE1" w:rsidRPr="00046B1E">
              <w:rPr>
                <w:noProof/>
                <w:sz w:val="24"/>
              </w:rPr>
              <w:t>1</w:t>
            </w:r>
            <w:r w:rsidR="006A4BE1" w:rsidRPr="00046B1E">
              <w:rPr>
                <w:noProof/>
                <w:sz w:val="24"/>
              </w:rPr>
              <w:fldChar w:fldCharType="end"/>
            </w:r>
          </w:hyperlink>
        </w:p>
        <w:p w:rsidR="006A4BE1" w:rsidRPr="00046B1E" w:rsidRDefault="00D704FF" w:rsidP="00046B1E">
          <w:pPr>
            <w:pStyle w:val="TOC1"/>
            <w:rPr>
              <w:rStyle w:val="afff0"/>
            </w:rPr>
          </w:pPr>
          <w:hyperlink w:anchor="_Toc180578600" w:history="1">
            <w:r w:rsidR="006A4BE1" w:rsidRPr="00046B1E">
              <w:rPr>
                <w:rStyle w:val="afff0"/>
              </w:rPr>
              <w:t>一、矿山基本情况</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_Toc180578600 \h </w:instrText>
            </w:r>
            <w:r w:rsidR="006A4BE1" w:rsidRPr="00046B1E">
              <w:rPr>
                <w:rStyle w:val="afff0"/>
              </w:rPr>
            </w:r>
            <w:r w:rsidR="006A4BE1" w:rsidRPr="00046B1E">
              <w:rPr>
                <w:rStyle w:val="afff0"/>
              </w:rPr>
              <w:fldChar w:fldCharType="separate"/>
            </w:r>
            <w:r w:rsidR="006A4BE1" w:rsidRPr="00046B1E">
              <w:rPr>
                <w:rStyle w:val="afff0"/>
              </w:rPr>
              <w:t>4</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01" w:history="1">
            <w:r w:rsidR="006A4BE1" w:rsidRPr="00046B1E">
              <w:rPr>
                <w:rStyle w:val="afff0"/>
                <w:noProof/>
                <w:sz w:val="24"/>
              </w:rPr>
              <w:t>（一）地理位置与区域概况</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_Toc180578601 \h </w:instrText>
            </w:r>
            <w:r w:rsidR="006A4BE1" w:rsidRPr="00046B1E">
              <w:rPr>
                <w:noProof/>
                <w:sz w:val="24"/>
              </w:rPr>
            </w:r>
            <w:r w:rsidR="006A4BE1" w:rsidRPr="00046B1E">
              <w:rPr>
                <w:noProof/>
                <w:sz w:val="24"/>
              </w:rPr>
              <w:fldChar w:fldCharType="separate"/>
            </w:r>
            <w:r w:rsidR="006A4BE1" w:rsidRPr="00046B1E">
              <w:rPr>
                <w:noProof/>
                <w:sz w:val="24"/>
              </w:rPr>
              <w:t>4</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02" w:history="1">
            <w:r w:rsidR="006A4BE1" w:rsidRPr="00046B1E">
              <w:rPr>
                <w:rStyle w:val="afff0"/>
                <w:noProof/>
                <w:sz w:val="24"/>
              </w:rPr>
              <w:t>（二）申请人基本情况</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_Toc180578602 \h </w:instrText>
            </w:r>
            <w:r w:rsidR="006A4BE1" w:rsidRPr="00046B1E">
              <w:rPr>
                <w:noProof/>
                <w:sz w:val="24"/>
              </w:rPr>
            </w:r>
            <w:r w:rsidR="006A4BE1" w:rsidRPr="00046B1E">
              <w:rPr>
                <w:noProof/>
                <w:sz w:val="24"/>
              </w:rPr>
              <w:fldChar w:fldCharType="separate"/>
            </w:r>
            <w:r w:rsidR="006A4BE1" w:rsidRPr="00046B1E">
              <w:rPr>
                <w:noProof/>
                <w:sz w:val="24"/>
              </w:rPr>
              <w:t>4</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03" w:history="1">
            <w:r w:rsidR="006A4BE1" w:rsidRPr="00046B1E">
              <w:rPr>
                <w:rStyle w:val="afff0"/>
                <w:noProof/>
                <w:sz w:val="24"/>
              </w:rPr>
              <w:t>（三）矿山勘查开采历史及现状</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_Toc180578603 \h </w:instrText>
            </w:r>
            <w:r w:rsidR="006A4BE1" w:rsidRPr="00046B1E">
              <w:rPr>
                <w:noProof/>
                <w:sz w:val="24"/>
              </w:rPr>
            </w:r>
            <w:r w:rsidR="006A4BE1" w:rsidRPr="00046B1E">
              <w:rPr>
                <w:noProof/>
                <w:sz w:val="24"/>
              </w:rPr>
              <w:fldChar w:fldCharType="separate"/>
            </w:r>
            <w:r w:rsidR="006A4BE1" w:rsidRPr="00046B1E">
              <w:rPr>
                <w:noProof/>
                <w:sz w:val="24"/>
              </w:rPr>
              <w:t>4</w:t>
            </w:r>
            <w:r w:rsidR="006A4BE1" w:rsidRPr="00046B1E">
              <w:rPr>
                <w:noProof/>
                <w:sz w:val="24"/>
              </w:rPr>
              <w:fldChar w:fldCharType="end"/>
            </w:r>
          </w:hyperlink>
        </w:p>
        <w:p w:rsidR="006A4BE1" w:rsidRPr="00046B1E" w:rsidRDefault="00D704FF" w:rsidP="00046B1E">
          <w:pPr>
            <w:pStyle w:val="TOC1"/>
            <w:rPr>
              <w:rStyle w:val="afff0"/>
            </w:rPr>
          </w:pPr>
          <w:hyperlink w:anchor="_Toc180578604" w:history="1">
            <w:r w:rsidR="006A4BE1" w:rsidRPr="00046B1E">
              <w:rPr>
                <w:rStyle w:val="afff0"/>
              </w:rPr>
              <w:t>二、矿区地质与矿产资源情况</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_Toc180578604 \h </w:instrText>
            </w:r>
            <w:r w:rsidR="006A4BE1" w:rsidRPr="00046B1E">
              <w:rPr>
                <w:rStyle w:val="afff0"/>
              </w:rPr>
            </w:r>
            <w:r w:rsidR="006A4BE1" w:rsidRPr="00046B1E">
              <w:rPr>
                <w:rStyle w:val="afff0"/>
              </w:rPr>
              <w:fldChar w:fldCharType="separate"/>
            </w:r>
            <w:r w:rsidR="006A4BE1" w:rsidRPr="00046B1E">
              <w:rPr>
                <w:rStyle w:val="afff0"/>
              </w:rPr>
              <w:t>5</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05" w:history="1">
            <w:r w:rsidR="006A4BE1" w:rsidRPr="00046B1E">
              <w:rPr>
                <w:rStyle w:val="afff0"/>
                <w:bCs/>
                <w:noProof/>
                <w:kern w:val="0"/>
                <w:sz w:val="24"/>
              </w:rPr>
              <w:t>（一）矿床地质与矿体特征</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_Toc180578605 \h </w:instrText>
            </w:r>
            <w:r w:rsidR="006A4BE1" w:rsidRPr="00046B1E">
              <w:rPr>
                <w:noProof/>
                <w:sz w:val="24"/>
              </w:rPr>
            </w:r>
            <w:r w:rsidR="006A4BE1" w:rsidRPr="00046B1E">
              <w:rPr>
                <w:noProof/>
                <w:sz w:val="24"/>
              </w:rPr>
              <w:fldChar w:fldCharType="separate"/>
            </w:r>
            <w:r w:rsidR="006A4BE1" w:rsidRPr="00046B1E">
              <w:rPr>
                <w:noProof/>
                <w:sz w:val="24"/>
              </w:rPr>
              <w:t>5</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06" w:history="1">
            <w:r w:rsidR="006A4BE1" w:rsidRPr="00046B1E">
              <w:rPr>
                <w:rStyle w:val="afff0"/>
                <w:bCs/>
                <w:noProof/>
                <w:kern w:val="0"/>
                <w:sz w:val="24"/>
              </w:rPr>
              <w:t>（二）矿床开采地质条件</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_Toc180578606 \h </w:instrText>
            </w:r>
            <w:r w:rsidR="006A4BE1" w:rsidRPr="00046B1E">
              <w:rPr>
                <w:noProof/>
                <w:sz w:val="24"/>
              </w:rPr>
            </w:r>
            <w:r w:rsidR="006A4BE1" w:rsidRPr="00046B1E">
              <w:rPr>
                <w:noProof/>
                <w:sz w:val="24"/>
              </w:rPr>
              <w:fldChar w:fldCharType="separate"/>
            </w:r>
            <w:r w:rsidR="006A4BE1" w:rsidRPr="00046B1E">
              <w:rPr>
                <w:noProof/>
                <w:sz w:val="24"/>
              </w:rPr>
              <w:t>5</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07" w:history="1">
            <w:r w:rsidR="006A4BE1" w:rsidRPr="00046B1E">
              <w:rPr>
                <w:rStyle w:val="afff0"/>
                <w:bCs/>
                <w:noProof/>
                <w:kern w:val="0"/>
                <w:sz w:val="24"/>
              </w:rPr>
              <w:t>（三）矿产资源储量情况</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_Toc180578607 \h </w:instrText>
            </w:r>
            <w:r w:rsidR="006A4BE1" w:rsidRPr="00046B1E">
              <w:rPr>
                <w:noProof/>
                <w:sz w:val="24"/>
              </w:rPr>
            </w:r>
            <w:r w:rsidR="006A4BE1" w:rsidRPr="00046B1E">
              <w:rPr>
                <w:noProof/>
                <w:sz w:val="24"/>
              </w:rPr>
              <w:fldChar w:fldCharType="separate"/>
            </w:r>
            <w:r w:rsidR="006A4BE1" w:rsidRPr="00046B1E">
              <w:rPr>
                <w:noProof/>
                <w:sz w:val="24"/>
              </w:rPr>
              <w:t>5</w:t>
            </w:r>
            <w:r w:rsidR="006A4BE1" w:rsidRPr="00046B1E">
              <w:rPr>
                <w:noProof/>
                <w:sz w:val="24"/>
              </w:rPr>
              <w:fldChar w:fldCharType="end"/>
            </w:r>
          </w:hyperlink>
        </w:p>
        <w:p w:rsidR="006A4BE1" w:rsidRPr="00046B1E" w:rsidRDefault="00D704FF" w:rsidP="00046B1E">
          <w:pPr>
            <w:pStyle w:val="TOC1"/>
            <w:rPr>
              <w:rStyle w:val="afff0"/>
            </w:rPr>
          </w:pPr>
          <w:hyperlink w:anchor="_Toc180578608" w:history="1">
            <w:r w:rsidR="006A4BE1" w:rsidRPr="00046B1E">
              <w:rPr>
                <w:rStyle w:val="afff0"/>
              </w:rPr>
              <w:t>三、矿区范围</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_Toc180578608 \h </w:instrText>
            </w:r>
            <w:r w:rsidR="006A4BE1" w:rsidRPr="00046B1E">
              <w:rPr>
                <w:rStyle w:val="afff0"/>
              </w:rPr>
            </w:r>
            <w:r w:rsidR="006A4BE1" w:rsidRPr="00046B1E">
              <w:rPr>
                <w:rStyle w:val="afff0"/>
              </w:rPr>
              <w:fldChar w:fldCharType="separate"/>
            </w:r>
            <w:r w:rsidR="006A4BE1" w:rsidRPr="00046B1E">
              <w:rPr>
                <w:rStyle w:val="afff0"/>
              </w:rPr>
              <w:t>6</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09" w:history="1">
            <w:r w:rsidR="006A4BE1" w:rsidRPr="00046B1E">
              <w:rPr>
                <w:rStyle w:val="afff0"/>
                <w:bCs/>
                <w:noProof/>
                <w:kern w:val="0"/>
                <w:sz w:val="24"/>
              </w:rPr>
              <w:t>（一）符合矿产资源规划情况</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_Toc180578609 \h </w:instrText>
            </w:r>
            <w:r w:rsidR="006A4BE1" w:rsidRPr="00046B1E">
              <w:rPr>
                <w:noProof/>
                <w:sz w:val="24"/>
              </w:rPr>
            </w:r>
            <w:r w:rsidR="006A4BE1" w:rsidRPr="00046B1E">
              <w:rPr>
                <w:noProof/>
                <w:sz w:val="24"/>
              </w:rPr>
              <w:fldChar w:fldCharType="separate"/>
            </w:r>
            <w:r w:rsidR="006A4BE1" w:rsidRPr="00046B1E">
              <w:rPr>
                <w:noProof/>
                <w:sz w:val="24"/>
              </w:rPr>
              <w:t>6</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0" w:history="1">
            <w:r w:rsidR="006A4BE1" w:rsidRPr="00046B1E">
              <w:rPr>
                <w:rStyle w:val="afff0"/>
                <w:bCs/>
                <w:noProof/>
                <w:kern w:val="0"/>
                <w:sz w:val="24"/>
              </w:rPr>
              <w:t>（二）可供开采矿产资源的范围</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_Toc180578610 \h </w:instrText>
            </w:r>
            <w:r w:rsidR="006A4BE1" w:rsidRPr="00046B1E">
              <w:rPr>
                <w:noProof/>
                <w:sz w:val="24"/>
              </w:rPr>
            </w:r>
            <w:r w:rsidR="006A4BE1" w:rsidRPr="00046B1E">
              <w:rPr>
                <w:noProof/>
                <w:sz w:val="24"/>
              </w:rPr>
              <w:fldChar w:fldCharType="separate"/>
            </w:r>
            <w:r w:rsidR="006A4BE1" w:rsidRPr="00046B1E">
              <w:rPr>
                <w:noProof/>
                <w:sz w:val="24"/>
              </w:rPr>
              <w:t>6</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1" w:history="1">
            <w:r w:rsidR="006A4BE1" w:rsidRPr="00046B1E">
              <w:rPr>
                <w:rStyle w:val="afff0"/>
                <w:bCs/>
                <w:noProof/>
                <w:kern w:val="0"/>
                <w:sz w:val="24"/>
              </w:rPr>
              <w:t>（三）井巷工程设施分布范围</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_Toc180578611 \h </w:instrText>
            </w:r>
            <w:r w:rsidR="006A4BE1" w:rsidRPr="00046B1E">
              <w:rPr>
                <w:noProof/>
                <w:sz w:val="24"/>
              </w:rPr>
            </w:r>
            <w:r w:rsidR="006A4BE1" w:rsidRPr="00046B1E">
              <w:rPr>
                <w:noProof/>
                <w:sz w:val="24"/>
              </w:rPr>
              <w:fldChar w:fldCharType="separate"/>
            </w:r>
            <w:r w:rsidR="006A4BE1" w:rsidRPr="00046B1E">
              <w:rPr>
                <w:noProof/>
                <w:sz w:val="24"/>
              </w:rPr>
              <w:t>6</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2" w:history="1">
            <w:r w:rsidR="006A4BE1" w:rsidRPr="00046B1E">
              <w:rPr>
                <w:rStyle w:val="afff0"/>
                <w:bCs/>
                <w:noProof/>
                <w:kern w:val="0"/>
                <w:sz w:val="24"/>
              </w:rPr>
              <w:t>（四）与相关禁限区的重叠情况</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_Toc180578612 \h </w:instrText>
            </w:r>
            <w:r w:rsidR="006A4BE1" w:rsidRPr="00046B1E">
              <w:rPr>
                <w:noProof/>
                <w:sz w:val="24"/>
              </w:rPr>
            </w:r>
            <w:r w:rsidR="006A4BE1" w:rsidRPr="00046B1E">
              <w:rPr>
                <w:noProof/>
                <w:sz w:val="24"/>
              </w:rPr>
              <w:fldChar w:fldCharType="separate"/>
            </w:r>
            <w:r w:rsidR="006A4BE1" w:rsidRPr="00046B1E">
              <w:rPr>
                <w:noProof/>
                <w:sz w:val="24"/>
              </w:rPr>
              <w:t>6</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3" w:history="1">
            <w:r w:rsidR="006A4BE1" w:rsidRPr="00046B1E">
              <w:rPr>
                <w:rStyle w:val="afff0"/>
                <w:bCs/>
                <w:noProof/>
                <w:kern w:val="0"/>
                <w:sz w:val="24"/>
              </w:rPr>
              <w:t>（五）申请采矿权矿区范围</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_Toc180578613 \h </w:instrText>
            </w:r>
            <w:r w:rsidR="006A4BE1" w:rsidRPr="00046B1E">
              <w:rPr>
                <w:noProof/>
                <w:sz w:val="24"/>
              </w:rPr>
            </w:r>
            <w:r w:rsidR="006A4BE1" w:rsidRPr="00046B1E">
              <w:rPr>
                <w:noProof/>
                <w:sz w:val="24"/>
              </w:rPr>
              <w:fldChar w:fldCharType="separate"/>
            </w:r>
            <w:r w:rsidR="006A4BE1" w:rsidRPr="00046B1E">
              <w:rPr>
                <w:noProof/>
                <w:sz w:val="24"/>
              </w:rPr>
              <w:t>7</w:t>
            </w:r>
            <w:r w:rsidR="006A4BE1" w:rsidRPr="00046B1E">
              <w:rPr>
                <w:noProof/>
                <w:sz w:val="24"/>
              </w:rPr>
              <w:fldChar w:fldCharType="end"/>
            </w:r>
          </w:hyperlink>
        </w:p>
        <w:p w:rsidR="006A4BE1" w:rsidRPr="00046B1E" w:rsidRDefault="00D704FF" w:rsidP="00046B1E">
          <w:pPr>
            <w:pStyle w:val="TOC1"/>
            <w:rPr>
              <w:rStyle w:val="afff0"/>
            </w:rPr>
          </w:pPr>
          <w:hyperlink w:anchor="_Toc180578614" w:history="1">
            <w:r w:rsidR="006A4BE1" w:rsidRPr="00046B1E">
              <w:rPr>
                <w:rStyle w:val="afff0"/>
              </w:rPr>
              <w:t>四、矿产资源开采与综合利用</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_Toc180578614 \h </w:instrText>
            </w:r>
            <w:r w:rsidR="006A4BE1" w:rsidRPr="00046B1E">
              <w:rPr>
                <w:rStyle w:val="afff0"/>
              </w:rPr>
            </w:r>
            <w:r w:rsidR="006A4BE1" w:rsidRPr="00046B1E">
              <w:rPr>
                <w:rStyle w:val="afff0"/>
              </w:rPr>
              <w:fldChar w:fldCharType="separate"/>
            </w:r>
            <w:r w:rsidR="006A4BE1" w:rsidRPr="00046B1E">
              <w:rPr>
                <w:rStyle w:val="afff0"/>
              </w:rPr>
              <w:t>9</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5" w:history="1">
            <w:r w:rsidR="006A4BE1" w:rsidRPr="00046B1E">
              <w:rPr>
                <w:rStyle w:val="afff0"/>
                <w:noProof/>
                <w:sz w:val="24"/>
              </w:rPr>
              <w:t>（一）开采矿种</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_Toc180578615 \h </w:instrText>
            </w:r>
            <w:r w:rsidR="006A4BE1" w:rsidRPr="00046B1E">
              <w:rPr>
                <w:noProof/>
                <w:sz w:val="24"/>
              </w:rPr>
            </w:r>
            <w:r w:rsidR="006A4BE1" w:rsidRPr="00046B1E">
              <w:rPr>
                <w:noProof/>
                <w:sz w:val="24"/>
              </w:rPr>
              <w:fldChar w:fldCharType="separate"/>
            </w:r>
            <w:r w:rsidR="006A4BE1" w:rsidRPr="00046B1E">
              <w:rPr>
                <w:noProof/>
                <w:sz w:val="24"/>
              </w:rPr>
              <w:t>9</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6" w:history="1">
            <w:r w:rsidR="006A4BE1" w:rsidRPr="00046B1E">
              <w:rPr>
                <w:rStyle w:val="afff0"/>
                <w:noProof/>
                <w:sz w:val="24"/>
              </w:rPr>
              <w:t>（二）开采方式</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_Toc180578616 \h </w:instrText>
            </w:r>
            <w:r w:rsidR="006A4BE1" w:rsidRPr="00046B1E">
              <w:rPr>
                <w:noProof/>
                <w:sz w:val="24"/>
              </w:rPr>
            </w:r>
            <w:r w:rsidR="006A4BE1" w:rsidRPr="00046B1E">
              <w:rPr>
                <w:noProof/>
                <w:sz w:val="24"/>
              </w:rPr>
              <w:fldChar w:fldCharType="separate"/>
            </w:r>
            <w:r w:rsidR="006A4BE1" w:rsidRPr="00046B1E">
              <w:rPr>
                <w:noProof/>
                <w:sz w:val="24"/>
              </w:rPr>
              <w:t>9</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7" w:history="1">
            <w:r w:rsidR="006A4BE1" w:rsidRPr="00046B1E">
              <w:rPr>
                <w:rStyle w:val="afff0"/>
                <w:noProof/>
                <w:sz w:val="24"/>
              </w:rPr>
              <w:t>（三）拟建生产规模</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_Toc180578617 \h </w:instrText>
            </w:r>
            <w:r w:rsidR="006A4BE1" w:rsidRPr="00046B1E">
              <w:rPr>
                <w:noProof/>
                <w:sz w:val="24"/>
              </w:rPr>
            </w:r>
            <w:r w:rsidR="006A4BE1" w:rsidRPr="00046B1E">
              <w:rPr>
                <w:noProof/>
                <w:sz w:val="24"/>
              </w:rPr>
              <w:fldChar w:fldCharType="separate"/>
            </w:r>
            <w:r w:rsidR="006A4BE1" w:rsidRPr="00046B1E">
              <w:rPr>
                <w:noProof/>
                <w:sz w:val="24"/>
              </w:rPr>
              <w:t>14</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18" w:history="1">
            <w:r w:rsidR="006A4BE1" w:rsidRPr="00046B1E">
              <w:rPr>
                <w:rStyle w:val="afff0"/>
                <w:noProof/>
                <w:sz w:val="24"/>
              </w:rPr>
              <w:t>（四）资源综合利用</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_Toc180578618 \h </w:instrText>
            </w:r>
            <w:r w:rsidR="006A4BE1" w:rsidRPr="00046B1E">
              <w:rPr>
                <w:noProof/>
                <w:sz w:val="24"/>
              </w:rPr>
            </w:r>
            <w:r w:rsidR="006A4BE1" w:rsidRPr="00046B1E">
              <w:rPr>
                <w:noProof/>
                <w:sz w:val="24"/>
              </w:rPr>
              <w:fldChar w:fldCharType="separate"/>
            </w:r>
            <w:r w:rsidR="006A4BE1" w:rsidRPr="00046B1E">
              <w:rPr>
                <w:noProof/>
                <w:sz w:val="24"/>
              </w:rPr>
              <w:t>16</w:t>
            </w:r>
            <w:r w:rsidR="006A4BE1" w:rsidRPr="00046B1E">
              <w:rPr>
                <w:noProof/>
                <w:sz w:val="24"/>
              </w:rPr>
              <w:fldChar w:fldCharType="end"/>
            </w:r>
          </w:hyperlink>
        </w:p>
        <w:p w:rsidR="006A4BE1" w:rsidRPr="00046B1E" w:rsidRDefault="00D704FF" w:rsidP="00046B1E">
          <w:pPr>
            <w:pStyle w:val="TOC1"/>
            <w:rPr>
              <w:rStyle w:val="afff0"/>
            </w:rPr>
          </w:pPr>
          <w:hyperlink w:anchor="_Toc180578619" w:history="1">
            <w:r w:rsidR="006A4BE1" w:rsidRPr="00046B1E">
              <w:rPr>
                <w:rStyle w:val="afff0"/>
              </w:rPr>
              <w:t>五、结论</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_Toc180578619 \h </w:instrText>
            </w:r>
            <w:r w:rsidR="006A4BE1" w:rsidRPr="00046B1E">
              <w:rPr>
                <w:rStyle w:val="afff0"/>
              </w:rPr>
            </w:r>
            <w:r w:rsidR="006A4BE1" w:rsidRPr="00046B1E">
              <w:rPr>
                <w:rStyle w:val="afff0"/>
              </w:rPr>
              <w:fldChar w:fldCharType="separate"/>
            </w:r>
            <w:r w:rsidR="006A4BE1" w:rsidRPr="00046B1E">
              <w:rPr>
                <w:rStyle w:val="afff0"/>
              </w:rPr>
              <w:t>18</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0" w:history="1">
            <w:r w:rsidR="006A4BE1" w:rsidRPr="00046B1E">
              <w:rPr>
                <w:rStyle w:val="afff0"/>
                <w:noProof/>
                <w:sz w:val="24"/>
              </w:rPr>
              <w:t>（一）资源储量与估算设计利用资源量</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_Toc180578620 \h </w:instrText>
            </w:r>
            <w:r w:rsidR="006A4BE1" w:rsidRPr="00046B1E">
              <w:rPr>
                <w:noProof/>
                <w:sz w:val="24"/>
              </w:rPr>
            </w:r>
            <w:r w:rsidR="006A4BE1" w:rsidRPr="00046B1E">
              <w:rPr>
                <w:noProof/>
                <w:sz w:val="24"/>
              </w:rPr>
              <w:fldChar w:fldCharType="separate"/>
            </w:r>
            <w:r w:rsidR="006A4BE1" w:rsidRPr="00046B1E">
              <w:rPr>
                <w:noProof/>
                <w:sz w:val="24"/>
              </w:rPr>
              <w:t>18</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1" w:history="1">
            <w:r w:rsidR="006A4BE1" w:rsidRPr="00046B1E">
              <w:rPr>
                <w:rStyle w:val="afff0"/>
                <w:noProof/>
                <w:sz w:val="24"/>
              </w:rPr>
              <w:t>（二）申请采矿权矿区范围</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_Toc180578621 \h </w:instrText>
            </w:r>
            <w:r w:rsidR="006A4BE1" w:rsidRPr="00046B1E">
              <w:rPr>
                <w:noProof/>
                <w:sz w:val="24"/>
              </w:rPr>
            </w:r>
            <w:r w:rsidR="006A4BE1" w:rsidRPr="00046B1E">
              <w:rPr>
                <w:noProof/>
                <w:sz w:val="24"/>
              </w:rPr>
              <w:fldChar w:fldCharType="separate"/>
            </w:r>
            <w:r w:rsidR="006A4BE1" w:rsidRPr="00046B1E">
              <w:rPr>
                <w:noProof/>
                <w:sz w:val="24"/>
              </w:rPr>
              <w:t>19</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2" w:history="1">
            <w:r w:rsidR="006A4BE1" w:rsidRPr="00046B1E">
              <w:rPr>
                <w:rStyle w:val="afff0"/>
                <w:noProof/>
                <w:sz w:val="24"/>
              </w:rPr>
              <w:t>（三）开采矿种</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_Toc180578622 \h </w:instrText>
            </w:r>
            <w:r w:rsidR="006A4BE1" w:rsidRPr="00046B1E">
              <w:rPr>
                <w:noProof/>
                <w:sz w:val="24"/>
              </w:rPr>
            </w:r>
            <w:r w:rsidR="006A4BE1" w:rsidRPr="00046B1E">
              <w:rPr>
                <w:noProof/>
                <w:sz w:val="24"/>
              </w:rPr>
              <w:fldChar w:fldCharType="separate"/>
            </w:r>
            <w:r w:rsidR="006A4BE1" w:rsidRPr="00046B1E">
              <w:rPr>
                <w:noProof/>
                <w:sz w:val="24"/>
              </w:rPr>
              <w:t>19</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3" w:history="1">
            <w:r w:rsidR="006A4BE1" w:rsidRPr="00046B1E">
              <w:rPr>
                <w:rStyle w:val="afff0"/>
                <w:noProof/>
                <w:sz w:val="24"/>
              </w:rPr>
              <w:t>（四）开采方式、开采顺序、采矿方法</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_Toc180578623 \h </w:instrText>
            </w:r>
            <w:r w:rsidR="006A4BE1" w:rsidRPr="00046B1E">
              <w:rPr>
                <w:noProof/>
                <w:sz w:val="24"/>
              </w:rPr>
            </w:r>
            <w:r w:rsidR="006A4BE1" w:rsidRPr="00046B1E">
              <w:rPr>
                <w:noProof/>
                <w:sz w:val="24"/>
              </w:rPr>
              <w:fldChar w:fldCharType="separate"/>
            </w:r>
            <w:r w:rsidR="006A4BE1" w:rsidRPr="00046B1E">
              <w:rPr>
                <w:noProof/>
                <w:sz w:val="24"/>
              </w:rPr>
              <w:t>19</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4" w:history="1">
            <w:r w:rsidR="006A4BE1" w:rsidRPr="00046B1E">
              <w:rPr>
                <w:rStyle w:val="afff0"/>
                <w:noProof/>
                <w:sz w:val="24"/>
              </w:rPr>
              <w:t>（五）拟建生产规模、矿山服务年限</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_Toc180578624 \h </w:instrText>
            </w:r>
            <w:r w:rsidR="006A4BE1" w:rsidRPr="00046B1E">
              <w:rPr>
                <w:noProof/>
                <w:sz w:val="24"/>
              </w:rPr>
            </w:r>
            <w:r w:rsidR="006A4BE1" w:rsidRPr="00046B1E">
              <w:rPr>
                <w:noProof/>
                <w:sz w:val="24"/>
              </w:rPr>
              <w:fldChar w:fldCharType="separate"/>
            </w:r>
            <w:r w:rsidR="006A4BE1" w:rsidRPr="00046B1E">
              <w:rPr>
                <w:noProof/>
                <w:sz w:val="24"/>
              </w:rPr>
              <w:t>20</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5" w:history="1">
            <w:r w:rsidR="006A4BE1" w:rsidRPr="00046B1E">
              <w:rPr>
                <w:rStyle w:val="afff0"/>
                <w:noProof/>
                <w:sz w:val="24"/>
              </w:rPr>
              <w:t>（六）资源综合利用</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_Toc180578625 \h </w:instrText>
            </w:r>
            <w:r w:rsidR="006A4BE1" w:rsidRPr="00046B1E">
              <w:rPr>
                <w:noProof/>
                <w:sz w:val="24"/>
              </w:rPr>
            </w:r>
            <w:r w:rsidR="006A4BE1" w:rsidRPr="00046B1E">
              <w:rPr>
                <w:noProof/>
                <w:sz w:val="24"/>
              </w:rPr>
              <w:fldChar w:fldCharType="separate"/>
            </w:r>
            <w:r w:rsidR="006A4BE1" w:rsidRPr="00046B1E">
              <w:rPr>
                <w:noProof/>
                <w:sz w:val="24"/>
              </w:rPr>
              <w:t>20</w:t>
            </w:r>
            <w:r w:rsidR="006A4BE1" w:rsidRPr="00046B1E">
              <w:rPr>
                <w:noProof/>
                <w:sz w:val="24"/>
              </w:rPr>
              <w:fldChar w:fldCharType="end"/>
            </w:r>
          </w:hyperlink>
        </w:p>
        <w:p w:rsidR="006A4BE1" w:rsidRPr="00046B1E" w:rsidRDefault="00D704FF" w:rsidP="00046B1E">
          <w:pPr>
            <w:pStyle w:val="TOC1"/>
            <w:rPr>
              <w:rStyle w:val="afff0"/>
            </w:rPr>
          </w:pPr>
          <w:hyperlink w:anchor="_Toc180578626" w:history="1">
            <w:r w:rsidR="006A4BE1" w:rsidRPr="00046B1E">
              <w:rPr>
                <w:rStyle w:val="afff0"/>
              </w:rPr>
              <w:t>附件</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_Toc180578626 \h </w:instrText>
            </w:r>
            <w:r w:rsidR="006A4BE1" w:rsidRPr="00046B1E">
              <w:rPr>
                <w:rStyle w:val="afff0"/>
              </w:rPr>
            </w:r>
            <w:r w:rsidR="006A4BE1" w:rsidRPr="00046B1E">
              <w:rPr>
                <w:rStyle w:val="afff0"/>
              </w:rPr>
              <w:fldChar w:fldCharType="separate"/>
            </w:r>
            <w:r w:rsidR="006A4BE1" w:rsidRPr="00046B1E">
              <w:rPr>
                <w:rStyle w:val="afff0"/>
              </w:rPr>
              <w:t>22</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7" w:history="1">
            <w:r w:rsidR="006A4BE1" w:rsidRPr="00046B1E">
              <w:rPr>
                <w:rStyle w:val="afff0"/>
                <w:rFonts w:cs="Calibri"/>
                <w:noProof/>
                <w:sz w:val="24"/>
              </w:rPr>
              <w:t>1.</w:t>
            </w:r>
            <w:r w:rsidR="006A4BE1" w:rsidRPr="00046B1E">
              <w:rPr>
                <w:rStyle w:val="afff0"/>
                <w:rFonts w:cs="Calibri"/>
                <w:noProof/>
                <w:sz w:val="24"/>
              </w:rPr>
              <w:t>勘查许可证、采矿许可证、划定矿区范围批复或矿业权出让合同（复印件）</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_Toc180578627 \h </w:instrText>
            </w:r>
            <w:r w:rsidR="006A4BE1" w:rsidRPr="00046B1E">
              <w:rPr>
                <w:noProof/>
                <w:sz w:val="24"/>
              </w:rPr>
            </w:r>
            <w:r w:rsidR="006A4BE1" w:rsidRPr="00046B1E">
              <w:rPr>
                <w:noProof/>
                <w:sz w:val="24"/>
              </w:rPr>
              <w:fldChar w:fldCharType="separate"/>
            </w:r>
            <w:r w:rsidR="006A4BE1" w:rsidRPr="00046B1E">
              <w:rPr>
                <w:noProof/>
                <w:sz w:val="24"/>
              </w:rPr>
              <w:t>22</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28" w:history="1">
            <w:r w:rsidR="006A4BE1" w:rsidRPr="00046B1E">
              <w:rPr>
                <w:rStyle w:val="afff0"/>
                <w:rFonts w:cs="Calibri"/>
                <w:noProof/>
                <w:sz w:val="24"/>
              </w:rPr>
              <w:t>2.</w:t>
            </w:r>
            <w:r w:rsidR="006A4BE1" w:rsidRPr="00046B1E">
              <w:rPr>
                <w:rStyle w:val="afff0"/>
                <w:rFonts w:cs="Calibri"/>
                <w:noProof/>
                <w:sz w:val="24"/>
              </w:rPr>
              <w:t>矿产资源储量评审意见书及备案文件（复印件）</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_Toc180578628 \h </w:instrText>
            </w:r>
            <w:r w:rsidR="006A4BE1" w:rsidRPr="00046B1E">
              <w:rPr>
                <w:noProof/>
                <w:sz w:val="24"/>
              </w:rPr>
            </w:r>
            <w:r w:rsidR="006A4BE1" w:rsidRPr="00046B1E">
              <w:rPr>
                <w:noProof/>
                <w:sz w:val="24"/>
              </w:rPr>
              <w:fldChar w:fldCharType="separate"/>
            </w:r>
            <w:r w:rsidR="006A4BE1" w:rsidRPr="00046B1E">
              <w:rPr>
                <w:noProof/>
                <w:sz w:val="24"/>
              </w:rPr>
              <w:t>22</w:t>
            </w:r>
            <w:r w:rsidR="006A4BE1" w:rsidRPr="00046B1E">
              <w:rPr>
                <w:noProof/>
                <w:sz w:val="24"/>
              </w:rPr>
              <w:fldChar w:fldCharType="end"/>
            </w:r>
          </w:hyperlink>
        </w:p>
        <w:p w:rsidR="006A4BE1" w:rsidRPr="00046B1E" w:rsidRDefault="00D704FF" w:rsidP="00046B1E">
          <w:pPr>
            <w:pStyle w:val="TOC1"/>
            <w:rPr>
              <w:rStyle w:val="afff0"/>
            </w:rPr>
          </w:pPr>
          <w:hyperlink w:anchor="_Toc180578629" w:history="1">
            <w:r w:rsidR="006A4BE1" w:rsidRPr="00046B1E">
              <w:rPr>
                <w:rStyle w:val="afff0"/>
              </w:rPr>
              <w:t>附图</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_Toc180578629 \h </w:instrText>
            </w:r>
            <w:r w:rsidR="006A4BE1" w:rsidRPr="00046B1E">
              <w:rPr>
                <w:rStyle w:val="afff0"/>
              </w:rPr>
            </w:r>
            <w:r w:rsidR="006A4BE1" w:rsidRPr="00046B1E">
              <w:rPr>
                <w:rStyle w:val="afff0"/>
              </w:rPr>
              <w:fldChar w:fldCharType="separate"/>
            </w:r>
            <w:r w:rsidR="006A4BE1" w:rsidRPr="00046B1E">
              <w:rPr>
                <w:rStyle w:val="afff0"/>
              </w:rPr>
              <w:t>22</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30" w:history="1">
            <w:r w:rsidR="006A4BE1" w:rsidRPr="00046B1E">
              <w:rPr>
                <w:rStyle w:val="afff0"/>
                <w:rFonts w:cs="Calibri"/>
                <w:noProof/>
                <w:sz w:val="24"/>
              </w:rPr>
              <w:t>1.</w:t>
            </w:r>
            <w:r w:rsidR="006A4BE1" w:rsidRPr="00046B1E">
              <w:rPr>
                <w:rStyle w:val="afff0"/>
                <w:rFonts w:cs="Calibri"/>
                <w:noProof/>
                <w:sz w:val="24"/>
              </w:rPr>
              <w:t>以地形地质图为底图的叠合图</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_Toc180578630 \h </w:instrText>
            </w:r>
            <w:r w:rsidR="006A4BE1" w:rsidRPr="00046B1E">
              <w:rPr>
                <w:noProof/>
                <w:sz w:val="24"/>
              </w:rPr>
            </w:r>
            <w:r w:rsidR="006A4BE1" w:rsidRPr="00046B1E">
              <w:rPr>
                <w:noProof/>
                <w:sz w:val="24"/>
              </w:rPr>
              <w:fldChar w:fldCharType="separate"/>
            </w:r>
            <w:r w:rsidR="006A4BE1" w:rsidRPr="00046B1E">
              <w:rPr>
                <w:noProof/>
                <w:sz w:val="24"/>
              </w:rPr>
              <w:t>22</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31" w:history="1">
            <w:r w:rsidR="006A4BE1" w:rsidRPr="00046B1E">
              <w:rPr>
                <w:rStyle w:val="afff0"/>
                <w:rFonts w:cs="Calibri"/>
                <w:noProof/>
                <w:sz w:val="24"/>
              </w:rPr>
              <w:t>2.</w:t>
            </w:r>
            <w:r w:rsidR="006A4BE1" w:rsidRPr="00046B1E">
              <w:rPr>
                <w:rStyle w:val="afff0"/>
                <w:rFonts w:cs="Calibri"/>
                <w:noProof/>
                <w:sz w:val="24"/>
              </w:rPr>
              <w:t>典型勘探线剖面图</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_Toc180578631 \h </w:instrText>
            </w:r>
            <w:r w:rsidR="006A4BE1" w:rsidRPr="00046B1E">
              <w:rPr>
                <w:noProof/>
                <w:sz w:val="24"/>
              </w:rPr>
            </w:r>
            <w:r w:rsidR="006A4BE1" w:rsidRPr="00046B1E">
              <w:rPr>
                <w:noProof/>
                <w:sz w:val="24"/>
              </w:rPr>
              <w:fldChar w:fldCharType="separate"/>
            </w:r>
            <w:r w:rsidR="006A4BE1" w:rsidRPr="00046B1E">
              <w:rPr>
                <w:noProof/>
                <w:sz w:val="24"/>
              </w:rPr>
              <w:t>22</w:t>
            </w:r>
            <w:r w:rsidR="006A4BE1" w:rsidRPr="00046B1E">
              <w:rPr>
                <w:noProof/>
                <w:sz w:val="24"/>
              </w:rPr>
              <w:fldChar w:fldCharType="end"/>
            </w:r>
          </w:hyperlink>
        </w:p>
        <w:p w:rsidR="006A4BE1" w:rsidRPr="00046B1E" w:rsidRDefault="00D704FF" w:rsidP="00046B1E">
          <w:pPr>
            <w:pStyle w:val="TOC1"/>
            <w:rPr>
              <w:rStyle w:val="afff0"/>
            </w:rPr>
          </w:pPr>
          <w:hyperlink w:anchor="_Toc180578632" w:history="1">
            <w:r w:rsidR="006A4BE1" w:rsidRPr="00046B1E">
              <w:rPr>
                <w:rStyle w:val="afff0"/>
              </w:rPr>
              <w:t>附录</w:t>
            </w:r>
            <w:r w:rsidR="006A4BE1" w:rsidRPr="00046B1E">
              <w:rPr>
                <w:rStyle w:val="afff0"/>
              </w:rPr>
              <w:tab/>
            </w:r>
            <w:r w:rsidR="006A4BE1" w:rsidRPr="00046B1E">
              <w:rPr>
                <w:rStyle w:val="afff0"/>
              </w:rPr>
              <w:fldChar w:fldCharType="begin"/>
            </w:r>
            <w:r w:rsidR="006A4BE1" w:rsidRPr="00046B1E">
              <w:rPr>
                <w:rStyle w:val="afff0"/>
              </w:rPr>
              <w:instrText xml:space="preserve"> PAGEREF _Toc180578632 \h </w:instrText>
            </w:r>
            <w:r w:rsidR="006A4BE1" w:rsidRPr="00046B1E">
              <w:rPr>
                <w:rStyle w:val="afff0"/>
              </w:rPr>
            </w:r>
            <w:r w:rsidR="006A4BE1" w:rsidRPr="00046B1E">
              <w:rPr>
                <w:rStyle w:val="afff0"/>
              </w:rPr>
              <w:fldChar w:fldCharType="separate"/>
            </w:r>
            <w:r w:rsidR="006A4BE1" w:rsidRPr="00046B1E">
              <w:rPr>
                <w:rStyle w:val="afff0"/>
              </w:rPr>
              <w:t>24</w:t>
            </w:r>
            <w:r w:rsidR="006A4BE1" w:rsidRPr="00046B1E">
              <w:rPr>
                <w:rStyle w:val="afff0"/>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33" w:history="1">
            <w:r w:rsidR="006A4BE1" w:rsidRPr="00046B1E">
              <w:rPr>
                <w:rStyle w:val="afff0"/>
                <w:rFonts w:cs="Calibri"/>
                <w:bCs/>
                <w:noProof/>
                <w:sz w:val="24"/>
              </w:rPr>
              <w:t>一、法律法规及相关文件（若有更新和补充，则应按照新规定执行）</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_Toc180578633 \h </w:instrText>
            </w:r>
            <w:r w:rsidR="006A4BE1" w:rsidRPr="00046B1E">
              <w:rPr>
                <w:noProof/>
                <w:sz w:val="24"/>
              </w:rPr>
            </w:r>
            <w:r w:rsidR="006A4BE1" w:rsidRPr="00046B1E">
              <w:rPr>
                <w:noProof/>
                <w:sz w:val="24"/>
              </w:rPr>
              <w:fldChar w:fldCharType="separate"/>
            </w:r>
            <w:r w:rsidR="006A4BE1" w:rsidRPr="00046B1E">
              <w:rPr>
                <w:noProof/>
                <w:sz w:val="24"/>
              </w:rPr>
              <w:t>24</w:t>
            </w:r>
            <w:r w:rsidR="006A4BE1" w:rsidRPr="00046B1E">
              <w:rPr>
                <w:noProof/>
                <w:sz w:val="24"/>
              </w:rPr>
              <w:fldChar w:fldCharType="end"/>
            </w:r>
          </w:hyperlink>
        </w:p>
        <w:p w:rsidR="006A4BE1" w:rsidRPr="00046B1E" w:rsidRDefault="00D704FF">
          <w:pPr>
            <w:pStyle w:val="TOC2"/>
            <w:tabs>
              <w:tab w:val="right" w:leader="dot" w:pos="8289"/>
            </w:tabs>
            <w:ind w:firstLine="480"/>
            <w:rPr>
              <w:rFonts w:cstheme="minorBidi"/>
              <w:smallCaps w:val="0"/>
              <w:noProof/>
              <w:sz w:val="24"/>
            </w:rPr>
          </w:pPr>
          <w:hyperlink w:anchor="_Toc180578634" w:history="1">
            <w:r w:rsidR="006A4BE1" w:rsidRPr="00046B1E">
              <w:rPr>
                <w:rStyle w:val="afff0"/>
                <w:rFonts w:cs="Calibri"/>
                <w:bCs/>
                <w:noProof/>
                <w:sz w:val="24"/>
              </w:rPr>
              <w:t>二、设计规范及标准（若有更新和补充，应执行新设计规范及标准）</w:t>
            </w:r>
            <w:r w:rsidR="006A4BE1" w:rsidRPr="00046B1E">
              <w:rPr>
                <w:noProof/>
                <w:sz w:val="24"/>
              </w:rPr>
              <w:tab/>
            </w:r>
            <w:r w:rsidR="006A4BE1" w:rsidRPr="00046B1E">
              <w:rPr>
                <w:noProof/>
                <w:sz w:val="24"/>
              </w:rPr>
              <w:fldChar w:fldCharType="begin"/>
            </w:r>
            <w:r w:rsidR="006A4BE1" w:rsidRPr="00046B1E">
              <w:rPr>
                <w:noProof/>
                <w:sz w:val="24"/>
              </w:rPr>
              <w:instrText xml:space="preserve"> PAGEREF _Toc180578634 \h </w:instrText>
            </w:r>
            <w:r w:rsidR="006A4BE1" w:rsidRPr="00046B1E">
              <w:rPr>
                <w:noProof/>
                <w:sz w:val="24"/>
              </w:rPr>
            </w:r>
            <w:r w:rsidR="006A4BE1" w:rsidRPr="00046B1E">
              <w:rPr>
                <w:noProof/>
                <w:sz w:val="24"/>
              </w:rPr>
              <w:fldChar w:fldCharType="separate"/>
            </w:r>
            <w:r w:rsidR="006A4BE1" w:rsidRPr="00046B1E">
              <w:rPr>
                <w:noProof/>
                <w:sz w:val="24"/>
              </w:rPr>
              <w:t>24</w:t>
            </w:r>
            <w:r w:rsidR="006A4BE1" w:rsidRPr="00046B1E">
              <w:rPr>
                <w:noProof/>
                <w:sz w:val="24"/>
              </w:rPr>
              <w:fldChar w:fldCharType="end"/>
            </w:r>
          </w:hyperlink>
        </w:p>
        <w:p w:rsidR="00532AD3" w:rsidRPr="00046B1E" w:rsidRDefault="00EC047A">
          <w:pPr>
            <w:ind w:firstLine="480"/>
            <w:rPr>
              <w:sz w:val="24"/>
              <w:szCs w:val="24"/>
            </w:rPr>
          </w:pPr>
          <w:r w:rsidRPr="00046B1E">
            <w:rPr>
              <w:sz w:val="24"/>
              <w:szCs w:val="24"/>
            </w:rPr>
            <w:fldChar w:fldCharType="end"/>
          </w:r>
        </w:p>
      </w:sdtContent>
    </w:sdt>
    <w:p w:rsidR="006A4BE1" w:rsidRPr="00046B1E" w:rsidRDefault="006A4BE1">
      <w:pPr>
        <w:ind w:firstLineChars="0" w:firstLine="0"/>
        <w:rPr>
          <w:bCs/>
          <w:sz w:val="24"/>
          <w:szCs w:val="24"/>
        </w:rPr>
      </w:pPr>
    </w:p>
    <w:p w:rsidR="006A4BE1" w:rsidRPr="00046B1E" w:rsidRDefault="006A4BE1">
      <w:pPr>
        <w:ind w:firstLineChars="0" w:firstLine="0"/>
        <w:rPr>
          <w:bCs/>
          <w:sz w:val="24"/>
          <w:szCs w:val="24"/>
        </w:rPr>
      </w:pPr>
    </w:p>
    <w:p w:rsidR="006A4BE1" w:rsidRPr="00046B1E" w:rsidRDefault="006A4BE1">
      <w:pPr>
        <w:ind w:firstLineChars="0" w:firstLine="0"/>
        <w:rPr>
          <w:bCs/>
          <w:sz w:val="24"/>
          <w:szCs w:val="24"/>
        </w:rPr>
      </w:pPr>
    </w:p>
    <w:p w:rsidR="00532AD3" w:rsidRPr="00046B1E" w:rsidRDefault="00EC047A">
      <w:pPr>
        <w:ind w:firstLineChars="0" w:firstLine="0"/>
        <w:rPr>
          <w:b/>
          <w:bCs/>
          <w:sz w:val="24"/>
          <w:szCs w:val="24"/>
        </w:rPr>
      </w:pPr>
      <w:r w:rsidRPr="00046B1E">
        <w:rPr>
          <w:rFonts w:hint="eastAsia"/>
          <w:b/>
          <w:bCs/>
          <w:sz w:val="24"/>
          <w:szCs w:val="24"/>
        </w:rPr>
        <w:t>附件：</w:t>
      </w:r>
    </w:p>
    <w:p w:rsidR="00532AD3" w:rsidRPr="00046B1E" w:rsidRDefault="00046B1E" w:rsidP="00046B1E">
      <w:pPr>
        <w:pStyle w:val="TOC2"/>
        <w:ind w:left="480" w:firstLineChars="0" w:firstLine="0"/>
        <w:rPr>
          <w:sz w:val="24"/>
        </w:rPr>
      </w:pPr>
      <w:r>
        <w:rPr>
          <w:rFonts w:hint="eastAsia"/>
          <w:sz w:val="24"/>
        </w:rPr>
        <w:t>1</w:t>
      </w:r>
      <w:r>
        <w:rPr>
          <w:sz w:val="24"/>
        </w:rPr>
        <w:t>.</w:t>
      </w:r>
      <w:r w:rsidR="00EC047A" w:rsidRPr="00046B1E">
        <w:rPr>
          <w:rFonts w:hint="eastAsia"/>
          <w:sz w:val="24"/>
        </w:rPr>
        <w:t>营业执照</w:t>
      </w:r>
    </w:p>
    <w:p w:rsidR="00532AD3" w:rsidRPr="00046B1E" w:rsidRDefault="00046B1E" w:rsidP="00046B1E">
      <w:pPr>
        <w:pStyle w:val="TOC2"/>
        <w:ind w:left="480" w:firstLineChars="0" w:firstLine="0"/>
        <w:rPr>
          <w:sz w:val="24"/>
        </w:rPr>
      </w:pPr>
      <w:r>
        <w:rPr>
          <w:rFonts w:hint="eastAsia"/>
          <w:sz w:val="24"/>
        </w:rPr>
        <w:t>2</w:t>
      </w:r>
      <w:r>
        <w:rPr>
          <w:sz w:val="24"/>
        </w:rPr>
        <w:t>.</w:t>
      </w:r>
      <w:r w:rsidR="00EC047A" w:rsidRPr="00046B1E">
        <w:rPr>
          <w:rFonts w:hint="eastAsia"/>
          <w:sz w:val="24"/>
        </w:rPr>
        <w:t>采矿许可证</w:t>
      </w:r>
    </w:p>
    <w:p w:rsidR="00532AD3" w:rsidRPr="00046B1E" w:rsidRDefault="00046B1E" w:rsidP="00046B1E">
      <w:pPr>
        <w:pStyle w:val="TOC2"/>
        <w:ind w:left="480" w:firstLineChars="0" w:firstLine="0"/>
        <w:rPr>
          <w:sz w:val="24"/>
        </w:rPr>
      </w:pPr>
      <w:r>
        <w:rPr>
          <w:rFonts w:hint="eastAsia"/>
          <w:sz w:val="24"/>
        </w:rPr>
        <w:t>3</w:t>
      </w:r>
      <w:r>
        <w:rPr>
          <w:sz w:val="24"/>
        </w:rPr>
        <w:t>.</w:t>
      </w:r>
      <w:r w:rsidR="00EC047A" w:rsidRPr="00046B1E">
        <w:rPr>
          <w:rFonts w:hint="eastAsia"/>
          <w:sz w:val="24"/>
        </w:rPr>
        <w:t>矿产资源勘查许可证</w:t>
      </w:r>
    </w:p>
    <w:p w:rsidR="00532AD3" w:rsidRPr="00046B1E" w:rsidRDefault="00046B1E" w:rsidP="00046B1E">
      <w:pPr>
        <w:pStyle w:val="TOC2"/>
        <w:ind w:left="480" w:firstLineChars="0" w:firstLine="0"/>
        <w:rPr>
          <w:sz w:val="24"/>
        </w:rPr>
      </w:pPr>
      <w:r>
        <w:rPr>
          <w:rFonts w:hint="eastAsia"/>
          <w:sz w:val="24"/>
        </w:rPr>
        <w:t>4</w:t>
      </w:r>
      <w:r>
        <w:rPr>
          <w:sz w:val="24"/>
        </w:rPr>
        <w:t>.</w:t>
      </w:r>
      <w:r w:rsidR="00EC047A" w:rsidRPr="00046B1E">
        <w:rPr>
          <w:rFonts w:hint="eastAsia"/>
          <w:sz w:val="24"/>
        </w:rPr>
        <w:t>安全生产许可证</w:t>
      </w:r>
    </w:p>
    <w:p w:rsidR="00532AD3" w:rsidRPr="00046B1E" w:rsidRDefault="00046B1E" w:rsidP="00046B1E">
      <w:pPr>
        <w:pStyle w:val="TOC2"/>
        <w:ind w:left="480" w:firstLineChars="0" w:firstLine="0"/>
        <w:rPr>
          <w:sz w:val="24"/>
        </w:rPr>
      </w:pPr>
      <w:r>
        <w:rPr>
          <w:rFonts w:hint="eastAsia"/>
          <w:sz w:val="24"/>
        </w:rPr>
        <w:t>5</w:t>
      </w:r>
      <w:r>
        <w:rPr>
          <w:sz w:val="24"/>
        </w:rPr>
        <w:t>.</w:t>
      </w:r>
      <w:r w:rsidR="00EC047A" w:rsidRPr="00046B1E">
        <w:rPr>
          <w:sz w:val="24"/>
        </w:rPr>
        <w:t>关于《</w:t>
      </w:r>
      <w:r w:rsidR="00694E28" w:rsidRPr="00694E28">
        <w:rPr>
          <w:rFonts w:hint="eastAsia"/>
          <w:color w:val="FF0000"/>
          <w:sz w:val="24"/>
        </w:rPr>
        <w:t>**</w:t>
      </w:r>
      <w:r w:rsidR="00694E28" w:rsidRPr="00694E28">
        <w:rPr>
          <w:color w:val="FF0000"/>
          <w:sz w:val="24"/>
        </w:rPr>
        <w:t>**</w:t>
      </w:r>
      <w:r w:rsidR="00EC047A" w:rsidRPr="00046B1E">
        <w:rPr>
          <w:sz w:val="24"/>
        </w:rPr>
        <w:t>矿资源储量核实报告》矿产资源储量评审备案的复函（自然资储备字〔</w:t>
      </w:r>
      <w:r w:rsidR="00EC047A" w:rsidRPr="00046B1E">
        <w:rPr>
          <w:sz w:val="24"/>
        </w:rPr>
        <w:t>20</w:t>
      </w:r>
      <w:r w:rsidR="00694E28" w:rsidRPr="00694E28">
        <w:rPr>
          <w:color w:val="FF0000"/>
          <w:sz w:val="24"/>
        </w:rPr>
        <w:t>**</w:t>
      </w:r>
      <w:r w:rsidR="00EC047A" w:rsidRPr="00046B1E">
        <w:rPr>
          <w:sz w:val="24"/>
        </w:rPr>
        <w:t>〕</w:t>
      </w:r>
      <w:r w:rsidR="00694E28" w:rsidRPr="00694E28">
        <w:rPr>
          <w:color w:val="FF0000"/>
          <w:sz w:val="24"/>
        </w:rPr>
        <w:t>**</w:t>
      </w:r>
      <w:r w:rsidR="00EC047A" w:rsidRPr="00046B1E">
        <w:rPr>
          <w:sz w:val="24"/>
        </w:rPr>
        <w:t>号</w:t>
      </w:r>
      <w:r w:rsidR="00EC047A" w:rsidRPr="00046B1E">
        <w:rPr>
          <w:rFonts w:hint="eastAsia"/>
          <w:sz w:val="24"/>
        </w:rPr>
        <w:t>）</w:t>
      </w:r>
    </w:p>
    <w:p w:rsidR="00532AD3" w:rsidRPr="00046B1E" w:rsidRDefault="00046B1E" w:rsidP="00046B1E">
      <w:pPr>
        <w:pStyle w:val="TOC2"/>
        <w:ind w:left="480" w:firstLineChars="0" w:firstLine="0"/>
        <w:rPr>
          <w:sz w:val="24"/>
        </w:rPr>
      </w:pPr>
      <w:r>
        <w:rPr>
          <w:rFonts w:hint="eastAsia"/>
          <w:sz w:val="24"/>
        </w:rPr>
        <w:t>6</w:t>
      </w:r>
      <w:r>
        <w:rPr>
          <w:sz w:val="24"/>
        </w:rPr>
        <w:t>.</w:t>
      </w:r>
      <w:r w:rsidR="00EC047A" w:rsidRPr="00046B1E">
        <w:rPr>
          <w:sz w:val="24"/>
        </w:rPr>
        <w:t>《</w:t>
      </w:r>
      <w:r w:rsidR="00694E28" w:rsidRPr="00694E28">
        <w:rPr>
          <w:rFonts w:hint="eastAsia"/>
          <w:color w:val="FF0000"/>
          <w:sz w:val="24"/>
        </w:rPr>
        <w:t>**</w:t>
      </w:r>
      <w:r w:rsidR="00AB0952" w:rsidRPr="00046B1E">
        <w:rPr>
          <w:color w:val="FF0000"/>
          <w:sz w:val="24"/>
        </w:rPr>
        <w:t>*</w:t>
      </w:r>
      <w:r w:rsidR="00EC047A" w:rsidRPr="00046B1E">
        <w:rPr>
          <w:sz w:val="24"/>
        </w:rPr>
        <w:t>矿资源储量核实报告》矿产资源储量</w:t>
      </w:r>
      <w:r w:rsidR="00EC047A" w:rsidRPr="00046B1E">
        <w:rPr>
          <w:rFonts w:hint="eastAsia"/>
          <w:sz w:val="24"/>
        </w:rPr>
        <w:t>评审意见书（自然</w:t>
      </w:r>
      <w:proofErr w:type="gramStart"/>
      <w:r w:rsidR="00EC047A" w:rsidRPr="00046B1E">
        <w:rPr>
          <w:rFonts w:hint="eastAsia"/>
          <w:sz w:val="24"/>
        </w:rPr>
        <w:t>资矿评储字</w:t>
      </w:r>
      <w:proofErr w:type="gramEnd"/>
      <w:r w:rsidR="00EC047A" w:rsidRPr="00046B1E">
        <w:rPr>
          <w:sz w:val="24"/>
        </w:rPr>
        <w:t>〔</w:t>
      </w:r>
      <w:r w:rsidR="00EC047A" w:rsidRPr="00046B1E">
        <w:rPr>
          <w:sz w:val="24"/>
        </w:rPr>
        <w:t>20</w:t>
      </w:r>
      <w:r w:rsidR="00694E28" w:rsidRPr="00694E28">
        <w:rPr>
          <w:color w:val="FF0000"/>
          <w:sz w:val="24"/>
        </w:rPr>
        <w:t>**</w:t>
      </w:r>
      <w:r w:rsidR="00EC047A" w:rsidRPr="00046B1E">
        <w:rPr>
          <w:sz w:val="24"/>
        </w:rPr>
        <w:t>〕</w:t>
      </w:r>
      <w:r w:rsidR="00694E28" w:rsidRPr="00694E28">
        <w:rPr>
          <w:color w:val="FF0000"/>
          <w:sz w:val="24"/>
        </w:rPr>
        <w:t>**</w:t>
      </w:r>
      <w:r w:rsidR="00EC047A" w:rsidRPr="00046B1E">
        <w:rPr>
          <w:sz w:val="24"/>
        </w:rPr>
        <w:t>号</w:t>
      </w:r>
      <w:r w:rsidR="00EC047A" w:rsidRPr="00046B1E">
        <w:rPr>
          <w:rFonts w:hint="eastAsia"/>
          <w:sz w:val="24"/>
        </w:rPr>
        <w:t>）</w:t>
      </w:r>
    </w:p>
    <w:p w:rsidR="00532AD3" w:rsidRPr="00046B1E" w:rsidRDefault="00EC047A">
      <w:pPr>
        <w:ind w:firstLineChars="0" w:firstLine="0"/>
        <w:rPr>
          <w:b/>
          <w:bCs/>
          <w:sz w:val="24"/>
          <w:szCs w:val="24"/>
        </w:rPr>
      </w:pPr>
      <w:r w:rsidRPr="00046B1E">
        <w:rPr>
          <w:rFonts w:hint="eastAsia"/>
          <w:b/>
          <w:bCs/>
          <w:sz w:val="24"/>
          <w:szCs w:val="24"/>
        </w:rPr>
        <w:t>附图：</w:t>
      </w:r>
    </w:p>
    <w:p w:rsidR="00532AD3" w:rsidRPr="00046B1E" w:rsidRDefault="00046B1E">
      <w:pPr>
        <w:pStyle w:val="TOC2"/>
        <w:ind w:firstLine="480"/>
        <w:rPr>
          <w:sz w:val="24"/>
        </w:rPr>
      </w:pPr>
      <w:r>
        <w:rPr>
          <w:rFonts w:hint="eastAsia"/>
          <w:sz w:val="24"/>
        </w:rPr>
        <w:t>1</w:t>
      </w:r>
      <w:r>
        <w:rPr>
          <w:sz w:val="24"/>
        </w:rPr>
        <w:t>.</w:t>
      </w:r>
      <w:r w:rsidR="00AB0952" w:rsidRPr="00046B1E">
        <w:rPr>
          <w:rFonts w:hint="eastAsia"/>
          <w:sz w:val="24"/>
        </w:rPr>
        <w:t>以地形地质图为底图的</w:t>
      </w:r>
      <w:r w:rsidR="00EC047A" w:rsidRPr="00046B1E">
        <w:rPr>
          <w:sz w:val="24"/>
        </w:rPr>
        <w:t>叠合图</w:t>
      </w:r>
    </w:p>
    <w:p w:rsidR="00532AD3" w:rsidRPr="00046B1E" w:rsidRDefault="00046B1E">
      <w:pPr>
        <w:pStyle w:val="TOC2"/>
        <w:ind w:firstLine="480"/>
        <w:rPr>
          <w:sz w:val="24"/>
        </w:rPr>
      </w:pPr>
      <w:r>
        <w:rPr>
          <w:rFonts w:hint="eastAsia"/>
          <w:sz w:val="24"/>
        </w:rPr>
        <w:t>2</w:t>
      </w:r>
      <w:r>
        <w:rPr>
          <w:sz w:val="24"/>
        </w:rPr>
        <w:t>.</w:t>
      </w:r>
      <w:r w:rsidR="00694E28" w:rsidRPr="00694E28">
        <w:rPr>
          <w:color w:val="FF0000"/>
          <w:sz w:val="24"/>
        </w:rPr>
        <w:t>**</w:t>
      </w:r>
      <w:r w:rsidR="00EC047A" w:rsidRPr="00046B1E">
        <w:rPr>
          <w:sz w:val="24"/>
        </w:rPr>
        <w:t>号勘探线剖面图</w:t>
      </w:r>
    </w:p>
    <w:p w:rsidR="00532AD3" w:rsidRPr="00046B1E" w:rsidRDefault="00046B1E">
      <w:pPr>
        <w:pStyle w:val="TOC2"/>
        <w:ind w:firstLine="480"/>
        <w:rPr>
          <w:sz w:val="24"/>
        </w:rPr>
      </w:pPr>
      <w:r>
        <w:rPr>
          <w:rFonts w:hint="eastAsia"/>
          <w:sz w:val="24"/>
        </w:rPr>
        <w:lastRenderedPageBreak/>
        <w:t>3</w:t>
      </w:r>
      <w:r>
        <w:rPr>
          <w:sz w:val="24"/>
        </w:rPr>
        <w:t>.</w:t>
      </w:r>
      <w:r w:rsidR="00694E28" w:rsidRPr="00694E28">
        <w:rPr>
          <w:color w:val="FF0000"/>
          <w:sz w:val="24"/>
        </w:rPr>
        <w:t>**</w:t>
      </w:r>
      <w:r w:rsidR="00EC047A" w:rsidRPr="00046B1E">
        <w:rPr>
          <w:sz w:val="24"/>
        </w:rPr>
        <w:t>号勘探线剖面图</w:t>
      </w:r>
    </w:p>
    <w:p w:rsidR="00532AD3" w:rsidRPr="00046B1E" w:rsidRDefault="00046B1E" w:rsidP="006A4BE1">
      <w:pPr>
        <w:pStyle w:val="TOC2"/>
        <w:ind w:firstLine="480"/>
        <w:rPr>
          <w:sz w:val="24"/>
        </w:rPr>
      </w:pPr>
      <w:r>
        <w:rPr>
          <w:rFonts w:hint="eastAsia"/>
          <w:sz w:val="24"/>
        </w:rPr>
        <w:t>4</w:t>
      </w:r>
      <w:r>
        <w:rPr>
          <w:sz w:val="24"/>
        </w:rPr>
        <w:t>.</w:t>
      </w:r>
      <w:r w:rsidR="00694E28" w:rsidRPr="00694E28">
        <w:rPr>
          <w:color w:val="FF0000"/>
          <w:sz w:val="24"/>
        </w:rPr>
        <w:t>**</w:t>
      </w:r>
      <w:r w:rsidR="00EC047A" w:rsidRPr="00046B1E">
        <w:rPr>
          <w:sz w:val="24"/>
        </w:rPr>
        <w:t>号勘探线剖面图</w:t>
      </w:r>
    </w:p>
    <w:p w:rsidR="006A4BE1" w:rsidRDefault="006A4BE1" w:rsidP="006A4BE1">
      <w:pPr>
        <w:ind w:firstLine="560"/>
      </w:pPr>
    </w:p>
    <w:p w:rsidR="006A4BE1" w:rsidRPr="006A4BE1" w:rsidRDefault="006A4BE1" w:rsidP="006A4BE1">
      <w:pPr>
        <w:ind w:firstLine="560"/>
        <w:sectPr w:rsidR="006A4BE1" w:rsidRPr="006A4BE1" w:rsidSect="009D7C8B">
          <w:headerReference w:type="even" r:id="rId16"/>
          <w:headerReference w:type="default" r:id="rId17"/>
          <w:footerReference w:type="even" r:id="rId18"/>
          <w:footerReference w:type="default" r:id="rId19"/>
          <w:headerReference w:type="first" r:id="rId20"/>
          <w:footerReference w:type="first" r:id="rId21"/>
          <w:pgSz w:w="11905" w:h="16838"/>
          <w:pgMar w:top="1440" w:right="1531" w:bottom="1440" w:left="1531" w:header="1077" w:footer="1077" w:gutter="0"/>
          <w:pgNumType w:fmt="upperRoman" w:start="1"/>
          <w:cols w:space="0"/>
          <w:docGrid w:linePitch="417"/>
        </w:sectPr>
      </w:pPr>
    </w:p>
    <w:bookmarkStart w:id="12" w:name="_Toc7290"/>
    <w:bookmarkStart w:id="13" w:name="_Toc21711"/>
    <w:bookmarkStart w:id="14" w:name="_Toc5167"/>
    <w:p w:rsidR="00532AD3" w:rsidRDefault="00EC047A" w:rsidP="00D11ACE">
      <w:pPr>
        <w:pStyle w:val="1"/>
      </w:pPr>
      <w:r>
        <w:lastRenderedPageBreak/>
        <w:fldChar w:fldCharType="begin"/>
      </w:r>
      <w:r>
        <w:instrText xml:space="preserve"> HYPERLINK \l _Toc16637 </w:instrText>
      </w:r>
      <w:r>
        <w:fldChar w:fldCharType="separate"/>
      </w:r>
      <w:bookmarkStart w:id="15" w:name="_Toc180578597"/>
      <w:r>
        <w:rPr>
          <w:rFonts w:hint="eastAsia"/>
        </w:rPr>
        <w:t>前</w:t>
      </w:r>
      <w:r>
        <w:rPr>
          <w:rFonts w:hint="eastAsia"/>
        </w:rPr>
        <w:t xml:space="preserve">  </w:t>
      </w:r>
      <w:r>
        <w:rPr>
          <w:rFonts w:hint="eastAsia"/>
        </w:rPr>
        <w:t>言</w:t>
      </w:r>
      <w:bookmarkEnd w:id="15"/>
      <w:r>
        <w:fldChar w:fldCharType="end"/>
      </w:r>
      <w:bookmarkEnd w:id="12"/>
      <w:bookmarkEnd w:id="13"/>
    </w:p>
    <w:p w:rsidR="00532AD3" w:rsidRDefault="00D11ACE" w:rsidP="007D625C">
      <w:pPr>
        <w:pStyle w:val="2"/>
      </w:pPr>
      <w:bookmarkStart w:id="16" w:name="_Toc180578598"/>
      <w:bookmarkStart w:id="17" w:name="_Toc5876"/>
      <w:bookmarkStart w:id="18" w:name="_Toc12011"/>
      <w:r>
        <w:rPr>
          <w:rFonts w:hint="eastAsia"/>
        </w:rPr>
        <w:t>（一）</w:t>
      </w:r>
      <w:hyperlink w:anchor="_Toc17007" w:history="1">
        <w:r>
          <w:rPr>
            <w:rFonts w:hint="eastAsia"/>
          </w:rPr>
          <w:t>编制目的</w:t>
        </w:r>
        <w:bookmarkEnd w:id="16"/>
      </w:hyperlink>
      <w:bookmarkEnd w:id="17"/>
      <w:bookmarkEnd w:id="18"/>
    </w:p>
    <w:p w:rsidR="00532AD3" w:rsidRDefault="00EC047A">
      <w:pPr>
        <w:ind w:firstLine="560"/>
      </w:pPr>
      <w:r>
        <w:rPr>
          <w:rFonts w:hint="eastAsia"/>
        </w:rPr>
        <w:t>本次开发利用方案编制目的为</w:t>
      </w:r>
      <w:proofErr w:type="gramStart"/>
      <w:r w:rsidRPr="00F862AA">
        <w:rPr>
          <w:rFonts w:hint="eastAsia"/>
          <w:color w:val="FF0000"/>
        </w:rPr>
        <w:t>采矿权</w:t>
      </w:r>
      <w:r w:rsidR="00F862AA" w:rsidRPr="00F862AA">
        <w:rPr>
          <w:rFonts w:hint="eastAsia"/>
          <w:color w:val="FF0000"/>
        </w:rPr>
        <w:t>新立</w:t>
      </w:r>
      <w:proofErr w:type="gramEnd"/>
      <w:r>
        <w:rPr>
          <w:rFonts w:hint="eastAsia"/>
        </w:rPr>
        <w:t>。</w:t>
      </w:r>
      <w:r w:rsidR="00B165FF" w:rsidRPr="00F862AA">
        <w:rPr>
          <w:rFonts w:hint="eastAsia"/>
          <w:color w:val="FF0000"/>
        </w:rPr>
        <w:t>（或</w:t>
      </w:r>
      <w:r w:rsidR="00B165FF" w:rsidRPr="00F862AA">
        <w:rPr>
          <w:rFonts w:ascii="宋体" w:hAnsi="宋体" w:hint="eastAsia"/>
          <w:color w:val="FF0000"/>
          <w:szCs w:val="28"/>
        </w:rPr>
        <w:t>采矿</w:t>
      </w:r>
      <w:proofErr w:type="gramStart"/>
      <w:r w:rsidR="00B165FF" w:rsidRPr="00F862AA">
        <w:rPr>
          <w:rFonts w:ascii="宋体" w:hAnsi="宋体" w:hint="eastAsia"/>
          <w:color w:val="FF0000"/>
          <w:szCs w:val="28"/>
        </w:rPr>
        <w:t>权扩大</w:t>
      </w:r>
      <w:proofErr w:type="gramEnd"/>
      <w:r w:rsidR="00B165FF" w:rsidRPr="00F862AA">
        <w:rPr>
          <w:rFonts w:ascii="宋体" w:hAnsi="宋体" w:hint="eastAsia"/>
          <w:color w:val="FF0000"/>
          <w:szCs w:val="28"/>
        </w:rPr>
        <w:t>矿区范围变更、开采主矿种变更、开采方式变更</w:t>
      </w:r>
      <w:r w:rsidR="00B165FF" w:rsidRPr="00F862AA">
        <w:rPr>
          <w:rFonts w:hint="eastAsia"/>
          <w:color w:val="FF0000"/>
        </w:rPr>
        <w:t>）</w:t>
      </w:r>
    </w:p>
    <w:p w:rsidR="00532AD3" w:rsidRPr="00F862AA" w:rsidRDefault="00ED2EE7">
      <w:pPr>
        <w:ind w:firstLine="560"/>
        <w:rPr>
          <w:color w:val="FF0000"/>
        </w:rPr>
      </w:pPr>
      <w:r>
        <w:rPr>
          <w:rFonts w:hint="eastAsia"/>
          <w:color w:val="FF0000"/>
        </w:rPr>
        <w:t>（具体情形和编制必要性论述</w:t>
      </w:r>
      <w:r w:rsidR="00694E28" w:rsidRPr="00694E28">
        <w:rPr>
          <w:rFonts w:hint="eastAsia"/>
          <w:color w:val="FF0000"/>
        </w:rPr>
        <w:t>**</w:t>
      </w:r>
      <w:r w:rsidR="00694E28" w:rsidRPr="00694E28">
        <w:rPr>
          <w:color w:val="FF0000"/>
        </w:rPr>
        <w:t>**</w:t>
      </w:r>
      <w:r w:rsidR="00F862AA" w:rsidRPr="00F862AA">
        <w:rPr>
          <w:color w:val="FF0000"/>
        </w:rPr>
        <w:t>*</w:t>
      </w:r>
      <w:r>
        <w:rPr>
          <w:rFonts w:hint="eastAsia"/>
          <w:color w:val="FF0000"/>
        </w:rPr>
        <w:t>）</w:t>
      </w:r>
    </w:p>
    <w:p w:rsidR="00532AD3" w:rsidRDefault="00EC047A">
      <w:pPr>
        <w:ind w:firstLine="560"/>
      </w:pPr>
      <w:r>
        <w:rPr>
          <w:rFonts w:hint="eastAsia"/>
        </w:rPr>
        <w:t>综上所述，为科学合理设置矿业权、节约集约开发利用矿产资源，根据</w:t>
      </w:r>
      <w:r w:rsidRPr="00ED2EE7">
        <w:rPr>
          <w:rFonts w:hint="eastAsia"/>
        </w:rPr>
        <w:t>已评审备案的</w:t>
      </w:r>
      <w:r w:rsidRPr="00D953C0">
        <w:rPr>
          <w:rFonts w:hint="eastAsia"/>
          <w:color w:val="FF0000"/>
        </w:rPr>
        <w:t>储量核实报告</w:t>
      </w:r>
      <w:r w:rsidRPr="00ED2EE7">
        <w:rPr>
          <w:rFonts w:hint="eastAsia"/>
        </w:rPr>
        <w:t>，</w:t>
      </w:r>
      <w:r>
        <w:rPr>
          <w:rFonts w:hint="eastAsia"/>
        </w:rPr>
        <w:t>编制矿产资源开发利用方案。</w:t>
      </w:r>
    </w:p>
    <w:p w:rsidR="00532AD3" w:rsidRDefault="00D11ACE" w:rsidP="007D625C">
      <w:pPr>
        <w:pStyle w:val="2"/>
      </w:pPr>
      <w:bookmarkStart w:id="19" w:name="_Toc180578599"/>
      <w:bookmarkStart w:id="20" w:name="_Toc29837"/>
      <w:bookmarkStart w:id="21" w:name="_Toc22661"/>
      <w:r>
        <w:rPr>
          <w:rFonts w:hint="eastAsia"/>
        </w:rPr>
        <w:t>（二）</w:t>
      </w:r>
      <w:hyperlink w:anchor="_Toc12340" w:history="1">
        <w:r w:rsidR="00EC047A">
          <w:rPr>
            <w:rFonts w:hint="eastAsia"/>
          </w:rPr>
          <w:t>编制依据</w:t>
        </w:r>
        <w:bookmarkEnd w:id="19"/>
      </w:hyperlink>
      <w:bookmarkEnd w:id="20"/>
      <w:bookmarkEnd w:id="21"/>
    </w:p>
    <w:p w:rsidR="00532AD3" w:rsidRDefault="00D11ACE" w:rsidP="007D625C">
      <w:pPr>
        <w:pStyle w:val="3"/>
      </w:pPr>
      <w:bookmarkStart w:id="22" w:name="_Toc27655"/>
      <w:bookmarkStart w:id="23" w:name="_Toc6579"/>
      <w:r>
        <w:rPr>
          <w:rFonts w:hint="eastAsia"/>
        </w:rPr>
        <w:t>1</w:t>
      </w:r>
      <w:r>
        <w:t>.</w:t>
      </w:r>
      <w:r w:rsidR="00EC047A">
        <w:rPr>
          <w:rFonts w:hint="eastAsia"/>
        </w:rPr>
        <w:t>项目前期工作进展情况</w:t>
      </w:r>
      <w:bookmarkEnd w:id="22"/>
      <w:bookmarkEnd w:id="23"/>
    </w:p>
    <w:p w:rsidR="00532AD3" w:rsidRDefault="00694E28">
      <w:pPr>
        <w:ind w:firstLine="560"/>
      </w:pPr>
      <w:r w:rsidRPr="00694E28">
        <w:rPr>
          <w:rFonts w:hint="eastAsia"/>
          <w:color w:val="FF0000"/>
        </w:rPr>
        <w:t>**</w:t>
      </w:r>
      <w:r w:rsidR="00EC047A">
        <w:rPr>
          <w:rFonts w:hint="eastAsia"/>
        </w:rPr>
        <w:t>有限公司前期进行了各项研究和设计，并按国家有关规定取得了相关批复文件。主要进展和成果情况如下：</w:t>
      </w:r>
    </w:p>
    <w:p w:rsidR="00532AD3" w:rsidRDefault="00D11ACE" w:rsidP="00B90047">
      <w:pPr>
        <w:ind w:firstLine="560"/>
      </w:pPr>
      <w:r>
        <w:rPr>
          <w:rFonts w:hint="eastAsia"/>
        </w:rPr>
        <w:t>（</w:t>
      </w:r>
      <w:r>
        <w:rPr>
          <w:rFonts w:hint="eastAsia"/>
        </w:rPr>
        <w:t>1</w:t>
      </w:r>
      <w:r>
        <w:rPr>
          <w:rFonts w:hint="eastAsia"/>
        </w:rPr>
        <w:t>）</w:t>
      </w:r>
      <w:r w:rsidR="00EC047A">
        <w:rPr>
          <w:rFonts w:hint="eastAsia"/>
        </w:rPr>
        <w:t>采矿许可证：</w:t>
      </w:r>
      <w:r w:rsidR="00694E28" w:rsidRPr="00694E28">
        <w:rPr>
          <w:color w:val="FF0000"/>
        </w:rPr>
        <w:t>**</w:t>
      </w:r>
      <w:r w:rsidR="00EC047A">
        <w:t>年</w:t>
      </w:r>
      <w:r w:rsidR="00694E28" w:rsidRPr="00694E28">
        <w:rPr>
          <w:color w:val="FF0000"/>
        </w:rPr>
        <w:t>**</w:t>
      </w:r>
      <w:proofErr w:type="gramStart"/>
      <w:r w:rsidR="00EC047A">
        <w:t>月</w:t>
      </w:r>
      <w:r w:rsidR="00EC047A">
        <w:rPr>
          <w:rFonts w:hint="eastAsia"/>
        </w:rPr>
        <w:t>首次</w:t>
      </w:r>
      <w:proofErr w:type="gramEnd"/>
      <w:r w:rsidR="00EC047A">
        <w:rPr>
          <w:rFonts w:hint="eastAsia"/>
        </w:rPr>
        <w:t>取得采矿许可证，</w:t>
      </w:r>
      <w:r w:rsidR="00694E28" w:rsidRPr="00694E28">
        <w:rPr>
          <w:color w:val="FF0000"/>
        </w:rPr>
        <w:t>**</w:t>
      </w:r>
      <w:r w:rsidR="00EC047A">
        <w:t>年</w:t>
      </w:r>
      <w:r w:rsidR="00694E28" w:rsidRPr="00694E28">
        <w:rPr>
          <w:color w:val="FF0000"/>
        </w:rPr>
        <w:t>**</w:t>
      </w:r>
      <w:r w:rsidR="00EC047A">
        <w:t>月</w:t>
      </w:r>
      <w:r w:rsidR="00694E28" w:rsidRPr="00694E28">
        <w:rPr>
          <w:color w:val="FF0000"/>
        </w:rPr>
        <w:t>**</w:t>
      </w:r>
      <w:r w:rsidR="00EC047A">
        <w:t>日由自然资源部颁发了新的采矿许可证</w:t>
      </w:r>
      <w:r w:rsidR="00EC047A">
        <w:rPr>
          <w:rFonts w:hint="eastAsia"/>
        </w:rPr>
        <w:t>，</w:t>
      </w:r>
      <w:r w:rsidR="00EC047A">
        <w:t>证号</w:t>
      </w:r>
      <w:r w:rsidR="00EC047A">
        <w:t>C</w:t>
      </w:r>
      <w:r w:rsidR="00694E28" w:rsidRPr="00694E28">
        <w:rPr>
          <w:color w:val="FF0000"/>
        </w:rPr>
        <w:t>****</w:t>
      </w:r>
      <w:r w:rsidR="00EC047A">
        <w:rPr>
          <w:rFonts w:hint="eastAsia"/>
        </w:rPr>
        <w:t>，</w:t>
      </w:r>
      <w:r w:rsidR="00EC047A">
        <w:t>开采矿种为</w:t>
      </w:r>
      <w:r w:rsidR="00694E28" w:rsidRPr="00694E28">
        <w:rPr>
          <w:rFonts w:hint="eastAsia"/>
          <w:color w:val="FF0000"/>
        </w:rPr>
        <w:t>**</w:t>
      </w:r>
      <w:r w:rsidR="00EC047A">
        <w:t>矿，生产规模</w:t>
      </w:r>
      <w:r w:rsidR="00694E28" w:rsidRPr="00694E28">
        <w:rPr>
          <w:color w:val="FF0000"/>
        </w:rPr>
        <w:t>**</w:t>
      </w:r>
      <w:r w:rsidR="00EC047A">
        <w:t>万</w:t>
      </w:r>
      <w:r w:rsidR="00EC047A">
        <w:t>t/a</w:t>
      </w:r>
      <w:r w:rsidR="00EC047A">
        <w:t>，矿区面积</w:t>
      </w:r>
      <w:r w:rsidR="00694E28" w:rsidRPr="00694E28">
        <w:rPr>
          <w:color w:val="FF0000"/>
        </w:rPr>
        <w:t>**</w:t>
      </w:r>
      <w:r w:rsidR="00EC047A">
        <w:t>km</w:t>
      </w:r>
      <w:r w:rsidR="00EC047A">
        <w:rPr>
          <w:vertAlign w:val="superscript"/>
        </w:rPr>
        <w:t>2</w:t>
      </w:r>
      <w:r w:rsidR="00EC047A">
        <w:t>，矿区范围由</w:t>
      </w:r>
      <w:r w:rsidR="00694E28" w:rsidRPr="00694E28">
        <w:rPr>
          <w:color w:val="FF0000"/>
        </w:rPr>
        <w:t>**</w:t>
      </w:r>
      <w:r w:rsidR="00EC047A">
        <w:t>个拐点圈定，开采深度</w:t>
      </w:r>
      <w:r w:rsidR="00694E28" w:rsidRPr="00694E28">
        <w:rPr>
          <w:color w:val="FF0000"/>
        </w:rPr>
        <w:t>**</w:t>
      </w:r>
      <w:r w:rsidR="00EC047A">
        <w:t>m~</w:t>
      </w:r>
      <w:r w:rsidR="00694E28" w:rsidRPr="00694E28">
        <w:rPr>
          <w:color w:val="FF0000"/>
        </w:rPr>
        <w:t>**</w:t>
      </w:r>
      <w:r w:rsidR="00EC047A">
        <w:t>m</w:t>
      </w:r>
      <w:r w:rsidR="00EC047A">
        <w:t>标高，有效期限</w:t>
      </w:r>
      <w:r w:rsidR="00694E28" w:rsidRPr="00694E28">
        <w:rPr>
          <w:color w:val="FF0000"/>
        </w:rPr>
        <w:t>**</w:t>
      </w:r>
      <w:r w:rsidR="00EC047A">
        <w:t>年</w:t>
      </w:r>
      <w:r w:rsidR="00694E28" w:rsidRPr="00694E28">
        <w:rPr>
          <w:color w:val="FF0000"/>
        </w:rPr>
        <w:t>**</w:t>
      </w:r>
      <w:r w:rsidR="00EC047A">
        <w:t>月</w:t>
      </w:r>
      <w:r w:rsidR="00694E28" w:rsidRPr="00694E28">
        <w:rPr>
          <w:color w:val="FF0000"/>
        </w:rPr>
        <w:t>**</w:t>
      </w:r>
      <w:r w:rsidR="00EC047A">
        <w:t>日至</w:t>
      </w:r>
      <w:r w:rsidR="00694E28" w:rsidRPr="00694E28">
        <w:rPr>
          <w:color w:val="FF0000"/>
        </w:rPr>
        <w:t>**</w:t>
      </w:r>
      <w:r w:rsidR="00EC047A">
        <w:t>年</w:t>
      </w:r>
      <w:r w:rsidR="00694E28" w:rsidRPr="00694E28">
        <w:rPr>
          <w:color w:val="FF0000"/>
        </w:rPr>
        <w:t>**</w:t>
      </w:r>
      <w:r w:rsidR="00EC047A">
        <w:t>月</w:t>
      </w:r>
      <w:r w:rsidR="00694E28" w:rsidRPr="00694E28">
        <w:rPr>
          <w:color w:val="FF0000"/>
        </w:rPr>
        <w:t>**</w:t>
      </w:r>
      <w:r w:rsidR="00EC047A">
        <w:t>日</w:t>
      </w:r>
      <w:r w:rsidR="00B90047">
        <w:rPr>
          <w:rFonts w:hint="eastAsia"/>
        </w:rPr>
        <w:t>。</w:t>
      </w:r>
    </w:p>
    <w:p w:rsidR="00532AD3" w:rsidRDefault="00D11ACE" w:rsidP="00B90047">
      <w:pPr>
        <w:ind w:firstLine="560"/>
      </w:pPr>
      <w:bookmarkStart w:id="24" w:name="_Toc326826911"/>
      <w:bookmarkStart w:id="25" w:name="_Toc326828237"/>
      <w:bookmarkStart w:id="26" w:name="_Toc326827607"/>
      <w:r>
        <w:rPr>
          <w:rFonts w:hint="eastAsia"/>
          <w:color w:val="FF0000"/>
        </w:rPr>
        <w:t>（</w:t>
      </w:r>
      <w:r>
        <w:rPr>
          <w:rFonts w:hint="eastAsia"/>
          <w:color w:val="FF0000"/>
        </w:rPr>
        <w:t>2</w:t>
      </w:r>
      <w:r>
        <w:rPr>
          <w:rFonts w:hint="eastAsia"/>
          <w:color w:val="FF0000"/>
        </w:rPr>
        <w:t>）</w:t>
      </w:r>
      <w:r w:rsidR="00694E28" w:rsidRPr="00694E28">
        <w:rPr>
          <w:rFonts w:hint="eastAsia"/>
          <w:color w:val="FF0000"/>
        </w:rPr>
        <w:t>**</w:t>
      </w:r>
      <w:r w:rsidR="00694E28" w:rsidRPr="00694E28">
        <w:rPr>
          <w:color w:val="FF0000"/>
        </w:rPr>
        <w:t>**</w:t>
      </w:r>
      <w:r w:rsidR="00B90047">
        <w:rPr>
          <w:rFonts w:hint="eastAsia"/>
          <w:color w:val="FF0000"/>
        </w:rPr>
        <w:t>。</w:t>
      </w:r>
    </w:p>
    <w:p w:rsidR="00532AD3" w:rsidRPr="00D11ACE" w:rsidRDefault="00D11ACE" w:rsidP="00B90047">
      <w:pPr>
        <w:ind w:firstLine="560"/>
        <w:rPr>
          <w:color w:val="FF0000"/>
        </w:rPr>
      </w:pPr>
      <w:r>
        <w:rPr>
          <w:rFonts w:hint="eastAsia"/>
          <w:color w:val="FF0000"/>
        </w:rPr>
        <w:t>（</w:t>
      </w:r>
      <w:r>
        <w:rPr>
          <w:color w:val="FF0000"/>
        </w:rPr>
        <w:t>3</w:t>
      </w:r>
      <w:r>
        <w:rPr>
          <w:rFonts w:hint="eastAsia"/>
          <w:color w:val="FF0000"/>
        </w:rPr>
        <w:t>）</w:t>
      </w:r>
      <w:r w:rsidR="00694E28" w:rsidRPr="00694E28">
        <w:rPr>
          <w:rFonts w:hint="eastAsia"/>
          <w:color w:val="FF0000"/>
        </w:rPr>
        <w:t>**</w:t>
      </w:r>
      <w:r w:rsidR="00694E28" w:rsidRPr="00694E28">
        <w:rPr>
          <w:color w:val="FF0000"/>
        </w:rPr>
        <w:t>**</w:t>
      </w:r>
      <w:r w:rsidR="00B90047">
        <w:rPr>
          <w:rFonts w:hint="eastAsia"/>
          <w:color w:val="FF0000"/>
        </w:rPr>
        <w:t>。</w:t>
      </w:r>
    </w:p>
    <w:p w:rsidR="00532AD3" w:rsidRPr="00D11ACE" w:rsidRDefault="00D11ACE" w:rsidP="00B90047">
      <w:pPr>
        <w:ind w:firstLine="560"/>
        <w:rPr>
          <w:color w:val="FF0000"/>
        </w:rPr>
      </w:pPr>
      <w:r>
        <w:rPr>
          <w:rFonts w:hint="eastAsia"/>
          <w:color w:val="FF0000"/>
        </w:rPr>
        <w:t>（</w:t>
      </w:r>
      <w:r>
        <w:rPr>
          <w:color w:val="FF0000"/>
        </w:rPr>
        <w:t>4</w:t>
      </w:r>
      <w:r>
        <w:rPr>
          <w:rFonts w:hint="eastAsia"/>
          <w:color w:val="FF0000"/>
        </w:rPr>
        <w:t>）</w:t>
      </w:r>
      <w:r w:rsidR="00694E28" w:rsidRPr="00694E28">
        <w:rPr>
          <w:rFonts w:hint="eastAsia"/>
          <w:color w:val="FF0000"/>
        </w:rPr>
        <w:t>**</w:t>
      </w:r>
      <w:r w:rsidR="00694E28" w:rsidRPr="00694E28">
        <w:rPr>
          <w:color w:val="FF0000"/>
        </w:rPr>
        <w:t>**</w:t>
      </w:r>
      <w:r w:rsidR="00B90047">
        <w:rPr>
          <w:rFonts w:hint="eastAsia"/>
          <w:color w:val="FF0000"/>
        </w:rPr>
        <w:t>。</w:t>
      </w:r>
    </w:p>
    <w:bookmarkEnd w:id="24"/>
    <w:bookmarkEnd w:id="25"/>
    <w:bookmarkEnd w:id="26"/>
    <w:p w:rsidR="00532AD3" w:rsidRPr="00D11ACE" w:rsidRDefault="00D11ACE" w:rsidP="00B90047">
      <w:pPr>
        <w:ind w:firstLine="560"/>
        <w:rPr>
          <w:color w:val="FF0000"/>
        </w:rPr>
      </w:pPr>
      <w:r>
        <w:rPr>
          <w:rFonts w:hint="eastAsia"/>
          <w:color w:val="FF0000"/>
        </w:rPr>
        <w:t>（</w:t>
      </w:r>
      <w:r>
        <w:rPr>
          <w:color w:val="FF0000"/>
        </w:rPr>
        <w:t>5</w:t>
      </w:r>
      <w:r>
        <w:rPr>
          <w:rFonts w:hint="eastAsia"/>
          <w:color w:val="FF0000"/>
        </w:rPr>
        <w:t>）</w:t>
      </w:r>
      <w:r w:rsidR="00694E28" w:rsidRPr="00694E28">
        <w:rPr>
          <w:color w:val="FF0000"/>
        </w:rPr>
        <w:t>****</w:t>
      </w:r>
      <w:r w:rsidR="00EC047A" w:rsidRPr="00D11ACE">
        <w:rPr>
          <w:rFonts w:hint="eastAsia"/>
          <w:color w:val="FF0000"/>
        </w:rPr>
        <w:t>。</w:t>
      </w:r>
    </w:p>
    <w:p w:rsidR="000D613A" w:rsidRPr="000D613A" w:rsidRDefault="000D613A" w:rsidP="00B90047">
      <w:pPr>
        <w:ind w:firstLine="560"/>
        <w:rPr>
          <w:color w:val="FF0000"/>
        </w:rPr>
      </w:pPr>
      <w:r w:rsidRPr="000D613A">
        <w:rPr>
          <w:rFonts w:hint="eastAsia"/>
          <w:color w:val="FF0000"/>
        </w:rPr>
        <w:t>……</w:t>
      </w:r>
    </w:p>
    <w:p w:rsidR="00532AD3" w:rsidRDefault="00055FA9" w:rsidP="007D625C">
      <w:pPr>
        <w:pStyle w:val="3"/>
      </w:pPr>
      <w:bookmarkStart w:id="27" w:name="_Toc6225"/>
      <w:bookmarkStart w:id="28" w:name="_Toc16715"/>
      <w:r>
        <w:rPr>
          <w:rFonts w:hint="eastAsia"/>
        </w:rPr>
        <w:t>2.</w:t>
      </w:r>
      <w:r w:rsidR="00EC047A">
        <w:rPr>
          <w:rFonts w:hint="eastAsia"/>
        </w:rPr>
        <w:t>编制依据</w:t>
      </w:r>
      <w:bookmarkEnd w:id="27"/>
      <w:bookmarkEnd w:id="28"/>
    </w:p>
    <w:p w:rsidR="00532AD3" w:rsidRDefault="00807863" w:rsidP="00864844">
      <w:pPr>
        <w:ind w:left="560" w:firstLineChars="0" w:firstLine="0"/>
      </w:pPr>
      <w:r>
        <w:rPr>
          <w:rFonts w:hint="eastAsia"/>
        </w:rPr>
        <w:t>（</w:t>
      </w:r>
      <w:r>
        <w:rPr>
          <w:rFonts w:hint="eastAsia"/>
        </w:rPr>
        <w:t>1</w:t>
      </w:r>
      <w:r>
        <w:rPr>
          <w:rFonts w:hint="eastAsia"/>
        </w:rPr>
        <w:t>）</w:t>
      </w:r>
      <w:r w:rsidR="00EC047A">
        <w:rPr>
          <w:rFonts w:hint="eastAsia"/>
        </w:rPr>
        <w:t>法律法规及相关文件</w:t>
      </w:r>
    </w:p>
    <w:p w:rsidR="00532AD3" w:rsidRDefault="00EC047A">
      <w:pPr>
        <w:numPr>
          <w:ilvl w:val="0"/>
          <w:numId w:val="4"/>
        </w:numPr>
        <w:ind w:firstLine="560"/>
      </w:pPr>
      <w:r>
        <w:t>《中华人民共和国矿产资源法》（中华人民共和国主席令第</w:t>
      </w:r>
      <w:r>
        <w:t>37</w:t>
      </w:r>
      <w:r>
        <w:t>号，</w:t>
      </w:r>
      <w:r>
        <w:lastRenderedPageBreak/>
        <w:t>自</w:t>
      </w:r>
      <w:r>
        <w:t>1986</w:t>
      </w:r>
      <w:r>
        <w:t>年</w:t>
      </w:r>
      <w:r>
        <w:t>3</w:t>
      </w:r>
      <w:r>
        <w:t>月</w:t>
      </w:r>
      <w:r>
        <w:t>19</w:t>
      </w:r>
      <w:r>
        <w:t>日起施行，</w:t>
      </w:r>
      <w:r>
        <w:t>2009</w:t>
      </w:r>
      <w:r>
        <w:t>年</w:t>
      </w:r>
      <w:r>
        <w:t>8</w:t>
      </w:r>
      <w:r>
        <w:t>月</w:t>
      </w:r>
      <w:r>
        <w:t>27</w:t>
      </w:r>
      <w:r>
        <w:t>日第十一届全国人民代表大会常务委员会第十次会议通过《关于修改部分法律的决定》修正）</w:t>
      </w:r>
      <w:r w:rsidR="00944697">
        <w:rPr>
          <w:rFonts w:hint="eastAsia"/>
        </w:rPr>
        <w:t>。</w:t>
      </w:r>
    </w:p>
    <w:p w:rsidR="00532AD3" w:rsidRDefault="00EC047A">
      <w:pPr>
        <w:numPr>
          <w:ilvl w:val="0"/>
          <w:numId w:val="4"/>
        </w:numPr>
        <w:ind w:firstLine="560"/>
      </w:pPr>
      <w:r>
        <w:rPr>
          <w:rFonts w:hint="eastAsia"/>
        </w:rPr>
        <w:t>《矿产资源开采登记管理办法》（国务院令第</w:t>
      </w:r>
      <w:r>
        <w:rPr>
          <w:rFonts w:hint="eastAsia"/>
        </w:rPr>
        <w:t>241</w:t>
      </w:r>
      <w:r>
        <w:rPr>
          <w:rFonts w:hint="eastAsia"/>
        </w:rPr>
        <w:t>号）</w:t>
      </w:r>
      <w:r w:rsidR="00944697">
        <w:rPr>
          <w:rFonts w:hint="eastAsia"/>
        </w:rPr>
        <w:t>。</w:t>
      </w:r>
    </w:p>
    <w:p w:rsidR="00532AD3" w:rsidRDefault="00EC047A">
      <w:pPr>
        <w:numPr>
          <w:ilvl w:val="0"/>
          <w:numId w:val="4"/>
        </w:numPr>
        <w:ind w:firstLine="560"/>
      </w:pPr>
      <w:r>
        <w:rPr>
          <w:rFonts w:hint="eastAsia"/>
        </w:rPr>
        <w:t>《中共中央办公厅</w:t>
      </w:r>
      <w:r w:rsidR="00944697">
        <w:rPr>
          <w:rFonts w:hint="eastAsia"/>
        </w:rPr>
        <w:t xml:space="preserve"> </w:t>
      </w:r>
      <w:r>
        <w:rPr>
          <w:rFonts w:hint="eastAsia"/>
        </w:rPr>
        <w:t>国务院办公厅关于进一步加强矿山安全生产工作的意见》</w:t>
      </w:r>
      <w:r w:rsidR="00944697">
        <w:rPr>
          <w:rFonts w:hint="eastAsia"/>
        </w:rPr>
        <w:t>。</w:t>
      </w:r>
    </w:p>
    <w:p w:rsidR="00532AD3" w:rsidRDefault="00EC047A">
      <w:pPr>
        <w:numPr>
          <w:ilvl w:val="0"/>
          <w:numId w:val="4"/>
        </w:numPr>
        <w:ind w:firstLine="560"/>
      </w:pPr>
      <w:r>
        <w:rPr>
          <w:rFonts w:hint="eastAsia"/>
        </w:rPr>
        <w:t>《关于调整部分矿种矿山生产建设规模标准的通知》（</w:t>
      </w:r>
      <w:proofErr w:type="gramStart"/>
      <w:r>
        <w:rPr>
          <w:rFonts w:hint="eastAsia"/>
        </w:rPr>
        <w:t>国土资发〔</w:t>
      </w:r>
      <w:r>
        <w:rPr>
          <w:rFonts w:hint="eastAsia"/>
        </w:rPr>
        <w:t>2004</w:t>
      </w:r>
      <w:r>
        <w:rPr>
          <w:rFonts w:hint="eastAsia"/>
        </w:rPr>
        <w:t>〕</w:t>
      </w:r>
      <w:proofErr w:type="gramEnd"/>
      <w:r>
        <w:rPr>
          <w:rFonts w:hint="eastAsia"/>
        </w:rPr>
        <w:t>208</w:t>
      </w:r>
      <w:r>
        <w:rPr>
          <w:rFonts w:hint="eastAsia"/>
        </w:rPr>
        <w:t>号）</w:t>
      </w:r>
      <w:r w:rsidR="00944697">
        <w:rPr>
          <w:rFonts w:hint="eastAsia"/>
        </w:rPr>
        <w:t>。</w:t>
      </w:r>
    </w:p>
    <w:p w:rsidR="00532AD3" w:rsidRDefault="00EC047A">
      <w:pPr>
        <w:numPr>
          <w:ilvl w:val="0"/>
          <w:numId w:val="4"/>
        </w:numPr>
        <w:ind w:firstLine="560"/>
      </w:pPr>
      <w:r>
        <w:rPr>
          <w:rFonts w:hint="eastAsia"/>
        </w:rPr>
        <w:t>关于调整探矿权、采矿权申请资料有关问题的公告（国土资源部公告</w:t>
      </w:r>
      <w:r>
        <w:rPr>
          <w:rFonts w:hint="eastAsia"/>
        </w:rPr>
        <w:t>2009</w:t>
      </w:r>
      <w:r>
        <w:rPr>
          <w:rFonts w:hint="eastAsia"/>
        </w:rPr>
        <w:t>年第</w:t>
      </w:r>
      <w:r>
        <w:rPr>
          <w:rFonts w:hint="eastAsia"/>
        </w:rPr>
        <w:t>17</w:t>
      </w:r>
      <w:r>
        <w:rPr>
          <w:rFonts w:hint="eastAsia"/>
        </w:rPr>
        <w:t>号）</w:t>
      </w:r>
      <w:r w:rsidR="00944697">
        <w:rPr>
          <w:rFonts w:hint="eastAsia"/>
        </w:rPr>
        <w:t>。</w:t>
      </w:r>
    </w:p>
    <w:p w:rsidR="00532AD3" w:rsidRDefault="00EC047A">
      <w:pPr>
        <w:numPr>
          <w:ilvl w:val="0"/>
          <w:numId w:val="4"/>
        </w:numPr>
        <w:ind w:firstLine="560"/>
      </w:pPr>
      <w:r>
        <w:rPr>
          <w:rFonts w:hint="eastAsia"/>
        </w:rPr>
        <w:t>《自然资源部关于进一步完善矿产资源勘查开采登记管理的通知》（自然资</w:t>
      </w:r>
      <w:proofErr w:type="gramStart"/>
      <w:r>
        <w:rPr>
          <w:rFonts w:hint="eastAsia"/>
        </w:rPr>
        <w:t>规</w:t>
      </w:r>
      <w:proofErr w:type="gramEnd"/>
      <w:r>
        <w:rPr>
          <w:rFonts w:hint="eastAsia"/>
        </w:rPr>
        <w:t>〔</w:t>
      </w:r>
      <w:r>
        <w:rPr>
          <w:rFonts w:hint="eastAsia"/>
        </w:rPr>
        <w:t>2023</w:t>
      </w:r>
      <w:r>
        <w:rPr>
          <w:rFonts w:hint="eastAsia"/>
        </w:rPr>
        <w:t>〕</w:t>
      </w:r>
      <w:r>
        <w:rPr>
          <w:rFonts w:hint="eastAsia"/>
        </w:rPr>
        <w:t>4</w:t>
      </w:r>
      <w:r>
        <w:rPr>
          <w:rFonts w:hint="eastAsia"/>
        </w:rPr>
        <w:t>号）</w:t>
      </w:r>
      <w:r w:rsidR="00944697">
        <w:rPr>
          <w:rFonts w:hint="eastAsia"/>
        </w:rPr>
        <w:t>。</w:t>
      </w:r>
    </w:p>
    <w:p w:rsidR="00532AD3" w:rsidRDefault="00EC047A">
      <w:pPr>
        <w:numPr>
          <w:ilvl w:val="0"/>
          <w:numId w:val="4"/>
        </w:numPr>
        <w:ind w:firstLine="560"/>
      </w:pPr>
      <w:r>
        <w:rPr>
          <w:rFonts w:hint="eastAsia"/>
        </w:rPr>
        <w:t>《自然资源部关于深化矿产资源管理改革若干事项的意见》（自然资</w:t>
      </w:r>
      <w:proofErr w:type="gramStart"/>
      <w:r>
        <w:rPr>
          <w:rFonts w:hint="eastAsia"/>
        </w:rPr>
        <w:t>规</w:t>
      </w:r>
      <w:proofErr w:type="gramEnd"/>
      <w:r>
        <w:rPr>
          <w:rFonts w:hint="eastAsia"/>
        </w:rPr>
        <w:t>〔</w:t>
      </w:r>
      <w:r>
        <w:rPr>
          <w:rFonts w:hint="eastAsia"/>
        </w:rPr>
        <w:t>2023</w:t>
      </w:r>
      <w:r>
        <w:rPr>
          <w:rFonts w:hint="eastAsia"/>
        </w:rPr>
        <w:t>〕</w:t>
      </w:r>
      <w:r>
        <w:rPr>
          <w:rFonts w:hint="eastAsia"/>
        </w:rPr>
        <w:t>6</w:t>
      </w:r>
      <w:r>
        <w:rPr>
          <w:rFonts w:hint="eastAsia"/>
        </w:rPr>
        <w:t>号）</w:t>
      </w:r>
      <w:r w:rsidR="00944697">
        <w:rPr>
          <w:rFonts w:hint="eastAsia"/>
        </w:rPr>
        <w:t>。</w:t>
      </w:r>
    </w:p>
    <w:p w:rsidR="00532AD3" w:rsidRDefault="00EC047A">
      <w:pPr>
        <w:numPr>
          <w:ilvl w:val="0"/>
          <w:numId w:val="4"/>
        </w:numPr>
        <w:ind w:firstLine="560"/>
      </w:pPr>
      <w:r>
        <w:rPr>
          <w:rFonts w:hint="eastAsia"/>
        </w:rPr>
        <w:t>自然资源部关于发布《矿产资源定期调查规范</w:t>
      </w:r>
      <w:r w:rsidR="00944697">
        <w:rPr>
          <w:rFonts w:hint="eastAsia"/>
        </w:rPr>
        <w:t xml:space="preserve"> </w:t>
      </w:r>
      <w:r>
        <w:rPr>
          <w:rFonts w:hint="eastAsia"/>
        </w:rPr>
        <w:t>第</w:t>
      </w:r>
      <w:r>
        <w:rPr>
          <w:rFonts w:hint="eastAsia"/>
        </w:rPr>
        <w:t>1</w:t>
      </w:r>
      <w:r>
        <w:rPr>
          <w:rFonts w:hint="eastAsia"/>
        </w:rPr>
        <w:t>部分：总则》等</w:t>
      </w:r>
      <w:r>
        <w:rPr>
          <w:rFonts w:hint="eastAsia"/>
        </w:rPr>
        <w:t>17</w:t>
      </w:r>
      <w:r>
        <w:rPr>
          <w:rFonts w:hint="eastAsia"/>
        </w:rPr>
        <w:t>项行业标准的公告（自然资源部公告</w:t>
      </w:r>
      <w:r>
        <w:rPr>
          <w:rFonts w:hint="eastAsia"/>
        </w:rPr>
        <w:t>2023</w:t>
      </w:r>
      <w:r>
        <w:rPr>
          <w:rFonts w:hint="eastAsia"/>
        </w:rPr>
        <w:t>年第</w:t>
      </w:r>
      <w:r>
        <w:rPr>
          <w:rFonts w:hint="eastAsia"/>
        </w:rPr>
        <w:t>67</w:t>
      </w:r>
      <w:r>
        <w:rPr>
          <w:rFonts w:hint="eastAsia"/>
        </w:rPr>
        <w:t>号）</w:t>
      </w:r>
      <w:r w:rsidR="00944697">
        <w:rPr>
          <w:rFonts w:hint="eastAsia"/>
        </w:rPr>
        <w:t>。</w:t>
      </w:r>
    </w:p>
    <w:p w:rsidR="00532AD3" w:rsidRDefault="00EC047A">
      <w:pPr>
        <w:numPr>
          <w:ilvl w:val="0"/>
          <w:numId w:val="4"/>
        </w:numPr>
        <w:ind w:firstLine="560"/>
      </w:pPr>
      <w:r>
        <w:rPr>
          <w:rFonts w:hint="eastAsia"/>
        </w:rPr>
        <w:t>自然资源部关于发布《非金属矿行业绿色矿山建设规范》等</w:t>
      </w:r>
      <w:r>
        <w:rPr>
          <w:rFonts w:hint="eastAsia"/>
        </w:rPr>
        <w:t>9</w:t>
      </w:r>
      <w:r>
        <w:rPr>
          <w:rFonts w:hint="eastAsia"/>
        </w:rPr>
        <w:t>项行业标准的公告（自然资源部公告</w:t>
      </w:r>
      <w:r>
        <w:rPr>
          <w:rFonts w:hint="eastAsia"/>
        </w:rPr>
        <w:t>2018</w:t>
      </w:r>
      <w:r>
        <w:rPr>
          <w:rFonts w:hint="eastAsia"/>
        </w:rPr>
        <w:t>年第</w:t>
      </w:r>
      <w:r>
        <w:rPr>
          <w:rFonts w:hint="eastAsia"/>
        </w:rPr>
        <w:t>18</w:t>
      </w:r>
      <w:r>
        <w:rPr>
          <w:rFonts w:hint="eastAsia"/>
        </w:rPr>
        <w:t>号）</w:t>
      </w:r>
      <w:r w:rsidR="00944697">
        <w:rPr>
          <w:rFonts w:hint="eastAsia"/>
        </w:rPr>
        <w:t>。</w:t>
      </w:r>
    </w:p>
    <w:p w:rsidR="00532AD3" w:rsidRDefault="00EC047A">
      <w:pPr>
        <w:numPr>
          <w:ilvl w:val="0"/>
          <w:numId w:val="4"/>
        </w:numPr>
        <w:ind w:firstLine="560"/>
      </w:pPr>
      <w:r>
        <w:rPr>
          <w:rFonts w:hint="eastAsia"/>
        </w:rPr>
        <w:t>《自然资源部</w:t>
      </w:r>
      <w:r w:rsidR="00944697">
        <w:rPr>
          <w:rFonts w:hint="eastAsia"/>
        </w:rPr>
        <w:t xml:space="preserve"> </w:t>
      </w:r>
      <w:r>
        <w:rPr>
          <w:rFonts w:hint="eastAsia"/>
        </w:rPr>
        <w:t>生态环境部</w:t>
      </w:r>
      <w:r w:rsidR="00944697">
        <w:rPr>
          <w:rFonts w:hint="eastAsia"/>
        </w:rPr>
        <w:t xml:space="preserve"> </w:t>
      </w:r>
      <w:r>
        <w:rPr>
          <w:rFonts w:hint="eastAsia"/>
        </w:rPr>
        <w:t>财政部</w:t>
      </w:r>
      <w:r w:rsidR="00944697">
        <w:rPr>
          <w:rFonts w:hint="eastAsia"/>
        </w:rPr>
        <w:t xml:space="preserve"> </w:t>
      </w:r>
      <w:r>
        <w:rPr>
          <w:rFonts w:hint="eastAsia"/>
        </w:rPr>
        <w:t>国家市场监督管理总局</w:t>
      </w:r>
      <w:r w:rsidR="00944697">
        <w:rPr>
          <w:rFonts w:hint="eastAsia"/>
        </w:rPr>
        <w:t xml:space="preserve"> </w:t>
      </w:r>
      <w:r>
        <w:rPr>
          <w:rFonts w:hint="eastAsia"/>
        </w:rPr>
        <w:t>国家金融监督管理总局</w:t>
      </w:r>
      <w:r w:rsidR="00944697">
        <w:rPr>
          <w:rFonts w:hint="eastAsia"/>
        </w:rPr>
        <w:t xml:space="preserve"> </w:t>
      </w:r>
      <w:r>
        <w:rPr>
          <w:rFonts w:hint="eastAsia"/>
        </w:rPr>
        <w:t>中国证券监督管理委员会</w:t>
      </w:r>
      <w:r w:rsidR="00944697">
        <w:rPr>
          <w:rFonts w:hint="eastAsia"/>
        </w:rPr>
        <w:t xml:space="preserve"> </w:t>
      </w:r>
      <w:r>
        <w:rPr>
          <w:rFonts w:hint="eastAsia"/>
        </w:rPr>
        <w:t>国家林业和草原局关于进一步加强绿色矿山建设的通知》（自然资</w:t>
      </w:r>
      <w:proofErr w:type="gramStart"/>
      <w:r>
        <w:rPr>
          <w:rFonts w:hint="eastAsia"/>
        </w:rPr>
        <w:t>规</w:t>
      </w:r>
      <w:proofErr w:type="gramEnd"/>
      <w:r>
        <w:rPr>
          <w:rFonts w:hint="eastAsia"/>
        </w:rPr>
        <w:t>〔</w:t>
      </w:r>
      <w:r>
        <w:rPr>
          <w:rFonts w:hint="eastAsia"/>
        </w:rPr>
        <w:t>2024</w:t>
      </w:r>
      <w:r>
        <w:rPr>
          <w:rFonts w:hint="eastAsia"/>
        </w:rPr>
        <w:t>〕</w:t>
      </w:r>
      <w:r>
        <w:rPr>
          <w:rFonts w:hint="eastAsia"/>
        </w:rPr>
        <w:t>1</w:t>
      </w:r>
      <w:r>
        <w:rPr>
          <w:rFonts w:hint="eastAsia"/>
        </w:rPr>
        <w:t>号）</w:t>
      </w:r>
      <w:r w:rsidR="00944697">
        <w:rPr>
          <w:rFonts w:hint="eastAsia"/>
        </w:rPr>
        <w:t>。</w:t>
      </w:r>
    </w:p>
    <w:p w:rsidR="00532AD3" w:rsidRDefault="00EC047A">
      <w:pPr>
        <w:numPr>
          <w:ilvl w:val="0"/>
          <w:numId w:val="4"/>
        </w:numPr>
        <w:ind w:firstLine="560"/>
      </w:pPr>
      <w:r>
        <w:rPr>
          <w:rFonts w:hint="eastAsia"/>
        </w:rPr>
        <w:t>《自然资源部办公厅关于印发矿产资源（非油气）开发利用方案编制指南的通知》（自然资办发〔</w:t>
      </w:r>
      <w:r>
        <w:rPr>
          <w:rFonts w:hint="eastAsia"/>
        </w:rPr>
        <w:t>2024</w:t>
      </w:r>
      <w:r>
        <w:rPr>
          <w:rFonts w:hint="eastAsia"/>
        </w:rPr>
        <w:t>〕</w:t>
      </w:r>
      <w:r>
        <w:rPr>
          <w:rFonts w:hint="eastAsia"/>
        </w:rPr>
        <w:t>33</w:t>
      </w:r>
      <w:r>
        <w:rPr>
          <w:rFonts w:hint="eastAsia"/>
        </w:rPr>
        <w:t>号）。</w:t>
      </w:r>
    </w:p>
    <w:p w:rsidR="00532AD3" w:rsidRDefault="00D42E97" w:rsidP="00D42E97">
      <w:pPr>
        <w:ind w:left="560" w:firstLineChars="0" w:firstLine="0"/>
      </w:pPr>
      <w:r>
        <w:rPr>
          <w:rFonts w:hint="eastAsia"/>
        </w:rPr>
        <w:t>（</w:t>
      </w:r>
      <w:r>
        <w:rPr>
          <w:rFonts w:hint="eastAsia"/>
        </w:rPr>
        <w:t>2</w:t>
      </w:r>
      <w:r>
        <w:rPr>
          <w:rFonts w:hint="eastAsia"/>
        </w:rPr>
        <w:t>）</w:t>
      </w:r>
      <w:r w:rsidR="00EC047A">
        <w:rPr>
          <w:rFonts w:hint="eastAsia"/>
        </w:rPr>
        <w:t>设计规范及标准</w:t>
      </w:r>
    </w:p>
    <w:p w:rsidR="00532AD3" w:rsidRDefault="00EC047A">
      <w:pPr>
        <w:numPr>
          <w:ilvl w:val="0"/>
          <w:numId w:val="5"/>
        </w:numPr>
        <w:ind w:firstLine="560"/>
      </w:pPr>
      <w:r>
        <w:rPr>
          <w:rFonts w:hint="eastAsia"/>
        </w:rPr>
        <w:t>GB</w:t>
      </w:r>
      <w:r w:rsidR="00944697">
        <w:rPr>
          <w:rFonts w:hint="eastAsia"/>
        </w:rPr>
        <w:t xml:space="preserve"> </w:t>
      </w:r>
      <w:r>
        <w:rPr>
          <w:rFonts w:hint="eastAsia"/>
        </w:rPr>
        <w:t>50771-2012</w:t>
      </w:r>
      <w:r>
        <w:rPr>
          <w:rFonts w:hint="eastAsia"/>
        </w:rPr>
        <w:tab/>
      </w:r>
      <w:r w:rsidR="00944697">
        <w:rPr>
          <w:rFonts w:hint="eastAsia"/>
        </w:rPr>
        <w:t xml:space="preserve"> </w:t>
      </w:r>
      <w:r>
        <w:rPr>
          <w:rFonts w:hint="eastAsia"/>
        </w:rPr>
        <w:t>有色金属采矿设计规范</w:t>
      </w:r>
      <w:r>
        <w:rPr>
          <w:rFonts w:hint="eastAsia"/>
        </w:rPr>
        <w:tab/>
      </w:r>
    </w:p>
    <w:p w:rsidR="00532AD3" w:rsidRDefault="00EC047A">
      <w:pPr>
        <w:numPr>
          <w:ilvl w:val="0"/>
          <w:numId w:val="5"/>
        </w:numPr>
        <w:ind w:firstLine="560"/>
      </w:pPr>
      <w:r>
        <w:rPr>
          <w:rFonts w:hint="eastAsia"/>
        </w:rPr>
        <w:t>GB</w:t>
      </w:r>
      <w:r w:rsidR="00944697">
        <w:rPr>
          <w:rFonts w:hint="eastAsia"/>
        </w:rPr>
        <w:t xml:space="preserve"> </w:t>
      </w:r>
      <w:r>
        <w:rPr>
          <w:rFonts w:hint="eastAsia"/>
        </w:rPr>
        <w:t>50830-2013</w:t>
      </w:r>
      <w:r>
        <w:rPr>
          <w:rFonts w:hint="eastAsia"/>
        </w:rPr>
        <w:tab/>
      </w:r>
      <w:r w:rsidR="00944697">
        <w:rPr>
          <w:rFonts w:hint="eastAsia"/>
        </w:rPr>
        <w:t xml:space="preserve"> </w:t>
      </w:r>
      <w:r>
        <w:rPr>
          <w:rFonts w:hint="eastAsia"/>
        </w:rPr>
        <w:t>冶金矿山采矿设计规范</w:t>
      </w:r>
      <w:r>
        <w:rPr>
          <w:rFonts w:hint="eastAsia"/>
        </w:rPr>
        <w:tab/>
      </w:r>
    </w:p>
    <w:p w:rsidR="00532AD3" w:rsidRDefault="00EC047A">
      <w:pPr>
        <w:numPr>
          <w:ilvl w:val="0"/>
          <w:numId w:val="5"/>
        </w:numPr>
        <w:ind w:firstLine="560"/>
      </w:pPr>
      <w:r>
        <w:rPr>
          <w:rFonts w:hint="eastAsia"/>
        </w:rPr>
        <w:lastRenderedPageBreak/>
        <w:t>GB</w:t>
      </w:r>
      <w:r w:rsidR="00944697">
        <w:rPr>
          <w:rFonts w:hint="eastAsia"/>
        </w:rPr>
        <w:t xml:space="preserve"> </w:t>
      </w:r>
      <w:r>
        <w:rPr>
          <w:rFonts w:hint="eastAsia"/>
        </w:rPr>
        <w:t>50915-2013</w:t>
      </w:r>
      <w:r w:rsidR="00944697">
        <w:rPr>
          <w:rFonts w:hint="eastAsia"/>
        </w:rPr>
        <w:t xml:space="preserve"> </w:t>
      </w:r>
      <w:r>
        <w:rPr>
          <w:rFonts w:hint="eastAsia"/>
        </w:rPr>
        <w:t>有色金属矿山井巷工程设计规范</w:t>
      </w:r>
      <w:r>
        <w:rPr>
          <w:rFonts w:hint="eastAsia"/>
        </w:rPr>
        <w:tab/>
      </w:r>
    </w:p>
    <w:p w:rsidR="00532AD3" w:rsidRDefault="00EC047A">
      <w:pPr>
        <w:numPr>
          <w:ilvl w:val="0"/>
          <w:numId w:val="5"/>
        </w:numPr>
        <w:ind w:firstLine="560"/>
      </w:pPr>
      <w:r>
        <w:rPr>
          <w:rFonts w:hint="eastAsia"/>
        </w:rPr>
        <w:t>GB/T</w:t>
      </w:r>
      <w:r w:rsidR="00944697">
        <w:rPr>
          <w:rFonts w:hint="eastAsia"/>
        </w:rPr>
        <w:t xml:space="preserve"> </w:t>
      </w:r>
      <w:r>
        <w:rPr>
          <w:rFonts w:hint="eastAsia"/>
        </w:rPr>
        <w:t>958-2015</w:t>
      </w:r>
      <w:r w:rsidR="00944697">
        <w:rPr>
          <w:rFonts w:hint="eastAsia"/>
        </w:rPr>
        <w:t xml:space="preserve"> </w:t>
      </w:r>
      <w:r>
        <w:rPr>
          <w:rFonts w:hint="eastAsia"/>
        </w:rPr>
        <w:t>区域地质图图例</w:t>
      </w:r>
    </w:p>
    <w:p w:rsidR="00532AD3" w:rsidRDefault="00EC047A">
      <w:pPr>
        <w:numPr>
          <w:ilvl w:val="0"/>
          <w:numId w:val="5"/>
        </w:numPr>
        <w:ind w:firstLine="560"/>
      </w:pPr>
      <w:r>
        <w:rPr>
          <w:rFonts w:hint="eastAsia"/>
        </w:rPr>
        <w:t>GB/T</w:t>
      </w:r>
      <w:r w:rsidR="00944697">
        <w:rPr>
          <w:rFonts w:hint="eastAsia"/>
        </w:rPr>
        <w:t xml:space="preserve"> </w:t>
      </w:r>
      <w:r>
        <w:rPr>
          <w:rFonts w:hint="eastAsia"/>
        </w:rPr>
        <w:t>51339-2018</w:t>
      </w:r>
      <w:r w:rsidR="00944697">
        <w:rPr>
          <w:rFonts w:hint="eastAsia"/>
        </w:rPr>
        <w:t xml:space="preserve"> </w:t>
      </w:r>
      <w:r>
        <w:rPr>
          <w:rFonts w:hint="eastAsia"/>
        </w:rPr>
        <w:t>非煤矿山采矿术语标准</w:t>
      </w:r>
    </w:p>
    <w:p w:rsidR="00532AD3" w:rsidRDefault="00EC047A">
      <w:pPr>
        <w:numPr>
          <w:ilvl w:val="0"/>
          <w:numId w:val="5"/>
        </w:numPr>
        <w:ind w:firstLine="560"/>
      </w:pPr>
      <w:r>
        <w:t>GB</w:t>
      </w:r>
      <w:r>
        <w:rPr>
          <w:rFonts w:hint="eastAsia"/>
        </w:rPr>
        <w:t>/</w:t>
      </w:r>
      <w:r>
        <w:t>T</w:t>
      </w:r>
      <w:r w:rsidR="00944697">
        <w:rPr>
          <w:rFonts w:hint="eastAsia"/>
        </w:rPr>
        <w:t xml:space="preserve"> </w:t>
      </w:r>
      <w:r>
        <w:t>17766-2020</w:t>
      </w:r>
      <w:r w:rsidR="00944697">
        <w:rPr>
          <w:rFonts w:hint="eastAsia"/>
        </w:rPr>
        <w:t xml:space="preserve"> </w:t>
      </w:r>
      <w:r>
        <w:rPr>
          <w:rFonts w:hint="eastAsia"/>
        </w:rPr>
        <w:t>固体矿产资源储量分类</w:t>
      </w:r>
    </w:p>
    <w:p w:rsidR="00532AD3" w:rsidRDefault="00EC047A">
      <w:pPr>
        <w:numPr>
          <w:ilvl w:val="0"/>
          <w:numId w:val="5"/>
        </w:numPr>
        <w:ind w:firstLine="560"/>
      </w:pPr>
      <w:r>
        <w:rPr>
          <w:rFonts w:hint="eastAsia"/>
        </w:rPr>
        <w:t>GB/T</w:t>
      </w:r>
      <w:r w:rsidR="00944697">
        <w:rPr>
          <w:rFonts w:hint="eastAsia"/>
        </w:rPr>
        <w:t xml:space="preserve"> </w:t>
      </w:r>
      <w:r>
        <w:rPr>
          <w:rFonts w:hint="eastAsia"/>
        </w:rPr>
        <w:t>42249-2022</w:t>
      </w:r>
      <w:r w:rsidR="00944697">
        <w:rPr>
          <w:rFonts w:hint="eastAsia"/>
        </w:rPr>
        <w:t xml:space="preserve"> </w:t>
      </w:r>
      <w:r>
        <w:rPr>
          <w:rFonts w:hint="eastAsia"/>
        </w:rPr>
        <w:t>矿产资源综合利用技术指标及其计算方法</w:t>
      </w:r>
    </w:p>
    <w:p w:rsidR="00532AD3" w:rsidRDefault="00EC047A">
      <w:pPr>
        <w:numPr>
          <w:ilvl w:val="0"/>
          <w:numId w:val="5"/>
        </w:numPr>
        <w:ind w:firstLine="560"/>
      </w:pPr>
      <w:r>
        <w:rPr>
          <w:rFonts w:hint="eastAsia"/>
        </w:rPr>
        <w:t>DZ/T</w:t>
      </w:r>
      <w:r w:rsidR="00944697">
        <w:rPr>
          <w:rFonts w:hint="eastAsia"/>
        </w:rPr>
        <w:t xml:space="preserve"> </w:t>
      </w:r>
      <w:r>
        <w:rPr>
          <w:rFonts w:hint="eastAsia"/>
        </w:rPr>
        <w:t>0400-2022</w:t>
      </w:r>
      <w:r w:rsidR="00944697">
        <w:rPr>
          <w:rFonts w:hint="eastAsia"/>
        </w:rPr>
        <w:t xml:space="preserve"> </w:t>
      </w:r>
      <w:r>
        <w:rPr>
          <w:rFonts w:hint="eastAsia"/>
        </w:rPr>
        <w:t>矿产资源储量规模划分标准</w:t>
      </w:r>
    </w:p>
    <w:p w:rsidR="00532AD3" w:rsidRPr="00930D84" w:rsidRDefault="00EC047A">
      <w:pPr>
        <w:numPr>
          <w:ilvl w:val="0"/>
          <w:numId w:val="5"/>
        </w:numPr>
        <w:ind w:firstLine="560"/>
      </w:pPr>
      <w:r>
        <w:rPr>
          <w:rFonts w:hint="eastAsia"/>
        </w:rPr>
        <w:t>DZ/T</w:t>
      </w:r>
      <w:r w:rsidR="00944697">
        <w:rPr>
          <w:rFonts w:hint="eastAsia"/>
        </w:rPr>
        <w:t xml:space="preserve"> </w:t>
      </w:r>
      <w:r>
        <w:rPr>
          <w:rFonts w:hint="eastAsia"/>
        </w:rPr>
        <w:t>0462.4-2023</w:t>
      </w:r>
      <w:r w:rsidR="00944697">
        <w:rPr>
          <w:rFonts w:hint="eastAsia"/>
        </w:rPr>
        <w:t xml:space="preserve"> </w:t>
      </w:r>
      <w:r>
        <w:rPr>
          <w:rFonts w:hint="eastAsia"/>
        </w:rPr>
        <w:t>矿产资源“三率”指标要求</w:t>
      </w:r>
      <w:r w:rsidR="00930D84">
        <w:rPr>
          <w:rFonts w:hint="eastAsia"/>
        </w:rPr>
        <w:t xml:space="preserve"> </w:t>
      </w:r>
      <w:r w:rsidRPr="00930D84">
        <w:rPr>
          <w:rFonts w:hint="eastAsia"/>
        </w:rPr>
        <w:t>第</w:t>
      </w:r>
      <w:r w:rsidRPr="00930D84">
        <w:rPr>
          <w:rFonts w:hint="eastAsia"/>
          <w:color w:val="FF0000"/>
        </w:rPr>
        <w:t>4</w:t>
      </w:r>
      <w:r w:rsidRPr="00930D84">
        <w:rPr>
          <w:rFonts w:hint="eastAsia"/>
        </w:rPr>
        <w:t>部分：</w:t>
      </w:r>
      <w:r w:rsidRPr="00930D84">
        <w:rPr>
          <w:rFonts w:hint="eastAsia"/>
          <w:color w:val="FF0000"/>
        </w:rPr>
        <w:t>铜等</w:t>
      </w:r>
      <w:r w:rsidRPr="00930D84">
        <w:rPr>
          <w:rFonts w:hint="eastAsia"/>
          <w:color w:val="FF0000"/>
        </w:rPr>
        <w:t>12</w:t>
      </w:r>
      <w:r w:rsidRPr="00930D84">
        <w:rPr>
          <w:rFonts w:hint="eastAsia"/>
          <w:color w:val="FF0000"/>
        </w:rPr>
        <w:t>种有色金属矿产</w:t>
      </w:r>
    </w:p>
    <w:p w:rsidR="00532AD3" w:rsidRDefault="00D42E97" w:rsidP="00D42E97">
      <w:pPr>
        <w:ind w:left="560" w:firstLineChars="0" w:firstLine="0"/>
      </w:pPr>
      <w:r>
        <w:rPr>
          <w:rFonts w:hint="eastAsia"/>
        </w:rPr>
        <w:t>（</w:t>
      </w:r>
      <w:r>
        <w:rPr>
          <w:rFonts w:hint="eastAsia"/>
        </w:rPr>
        <w:t>3</w:t>
      </w:r>
      <w:r>
        <w:rPr>
          <w:rFonts w:hint="eastAsia"/>
        </w:rPr>
        <w:t>）</w:t>
      </w:r>
      <w:r w:rsidR="00EC047A">
        <w:rPr>
          <w:rFonts w:hint="eastAsia"/>
        </w:rPr>
        <w:t>生产实际资料</w:t>
      </w:r>
      <w:r w:rsidR="00551304" w:rsidRPr="00551304">
        <w:rPr>
          <w:rFonts w:hint="eastAsia"/>
        </w:rPr>
        <w:t>（对改、扩建矿山应有生产实际资料）</w:t>
      </w:r>
    </w:p>
    <w:p w:rsidR="00532AD3" w:rsidRDefault="00694E28">
      <w:pPr>
        <w:numPr>
          <w:ilvl w:val="0"/>
          <w:numId w:val="6"/>
        </w:numPr>
        <w:ind w:firstLine="560"/>
      </w:pPr>
      <w:r w:rsidRPr="00694E28">
        <w:rPr>
          <w:rFonts w:hint="eastAsia"/>
          <w:color w:val="FF0000"/>
        </w:rPr>
        <w:t>**</w:t>
      </w:r>
      <w:r w:rsidR="00EC047A">
        <w:rPr>
          <w:rFonts w:hint="eastAsia"/>
        </w:rPr>
        <w:t>采场现状图（</w:t>
      </w:r>
      <w:r w:rsidR="00283889">
        <w:rPr>
          <w:rFonts w:hint="eastAsia"/>
        </w:rPr>
        <w:t>截止</w:t>
      </w:r>
      <w:r w:rsidRPr="00694E28">
        <w:rPr>
          <w:color w:val="FF0000"/>
        </w:rPr>
        <w:t>**</w:t>
      </w:r>
      <w:r w:rsidR="00EC047A">
        <w:rPr>
          <w:rFonts w:hint="eastAsia"/>
        </w:rPr>
        <w:t>年</w:t>
      </w:r>
      <w:r w:rsidRPr="00694E28">
        <w:rPr>
          <w:color w:val="FF0000"/>
        </w:rPr>
        <w:t>**</w:t>
      </w:r>
      <w:r w:rsidR="00EC047A">
        <w:rPr>
          <w:rFonts w:hint="eastAsia"/>
        </w:rPr>
        <w:t>月</w:t>
      </w:r>
      <w:r w:rsidRPr="00694E28">
        <w:rPr>
          <w:color w:val="FF0000"/>
        </w:rPr>
        <w:t>**</w:t>
      </w:r>
      <w:r w:rsidR="00EC047A">
        <w:rPr>
          <w:rFonts w:hint="eastAsia"/>
        </w:rPr>
        <w:t>日）</w:t>
      </w:r>
      <w:r w:rsidR="00930D84">
        <w:rPr>
          <w:rFonts w:hint="eastAsia"/>
        </w:rPr>
        <w:t>。</w:t>
      </w:r>
    </w:p>
    <w:p w:rsidR="00532AD3" w:rsidRDefault="00694E28">
      <w:pPr>
        <w:numPr>
          <w:ilvl w:val="0"/>
          <w:numId w:val="6"/>
        </w:numPr>
        <w:ind w:firstLine="560"/>
      </w:pPr>
      <w:r w:rsidRPr="00694E28">
        <w:rPr>
          <w:rFonts w:hint="eastAsia"/>
          <w:color w:val="FF0000"/>
        </w:rPr>
        <w:t>**</w:t>
      </w:r>
      <w:r w:rsidRPr="00694E28">
        <w:rPr>
          <w:color w:val="FF0000"/>
        </w:rPr>
        <w:t>**</w:t>
      </w:r>
      <w:r w:rsidR="00930D84">
        <w:rPr>
          <w:rFonts w:hint="eastAsia"/>
          <w:color w:val="FF0000"/>
        </w:rPr>
        <w:t>。</w:t>
      </w:r>
    </w:p>
    <w:p w:rsidR="00532AD3" w:rsidRDefault="00EC047A">
      <w:pPr>
        <w:numPr>
          <w:ilvl w:val="0"/>
          <w:numId w:val="6"/>
        </w:numPr>
        <w:ind w:firstLine="560"/>
      </w:pPr>
      <w:r>
        <w:rPr>
          <w:rFonts w:hint="eastAsia"/>
        </w:rPr>
        <w:t>建设单位提供的其他图纸及资料。</w:t>
      </w:r>
    </w:p>
    <w:p w:rsidR="00532AD3" w:rsidRDefault="00532AD3">
      <w:pPr>
        <w:ind w:firstLine="560"/>
      </w:pPr>
    </w:p>
    <w:p w:rsidR="00532AD3" w:rsidRDefault="00532AD3">
      <w:pPr>
        <w:ind w:firstLine="560"/>
        <w:sectPr w:rsidR="00532AD3" w:rsidSect="009D7C8B">
          <w:footerReference w:type="default" r:id="rId22"/>
          <w:pgSz w:w="11905" w:h="16838"/>
          <w:pgMar w:top="1440" w:right="1531" w:bottom="1440" w:left="1531" w:header="1077" w:footer="1077" w:gutter="0"/>
          <w:pgNumType w:start="1"/>
          <w:cols w:space="0"/>
          <w:docGrid w:linePitch="417"/>
        </w:sectPr>
      </w:pPr>
    </w:p>
    <w:p w:rsidR="006D25FE" w:rsidRDefault="00D11ACE" w:rsidP="006D25FE">
      <w:pPr>
        <w:pStyle w:val="1"/>
      </w:pPr>
      <w:bookmarkStart w:id="29" w:name="_Toc180578600"/>
      <w:bookmarkStart w:id="30" w:name="_Toc20657"/>
      <w:bookmarkStart w:id="31" w:name="_Toc22997"/>
      <w:r>
        <w:rPr>
          <w:rFonts w:hint="eastAsia"/>
        </w:rPr>
        <w:lastRenderedPageBreak/>
        <w:t>一、</w:t>
      </w:r>
      <w:hyperlink w:anchor="_Toc6149" w:history="1">
        <w:r>
          <w:rPr>
            <w:rFonts w:hint="eastAsia"/>
          </w:rPr>
          <w:t>矿山基本情况</w:t>
        </w:r>
        <w:bookmarkEnd w:id="29"/>
      </w:hyperlink>
      <w:bookmarkEnd w:id="30"/>
      <w:bookmarkEnd w:id="31"/>
      <w:r w:rsidR="006D25FE" w:rsidRPr="006D25FE">
        <w:rPr>
          <w:rFonts w:hint="eastAsia"/>
          <w:color w:val="FF0000"/>
        </w:rPr>
        <w:t>（</w:t>
      </w:r>
      <w:r w:rsidR="006D25FE" w:rsidRPr="006D25FE">
        <w:rPr>
          <w:rFonts w:hint="eastAsia"/>
          <w:color w:val="FF0000"/>
        </w:rPr>
        <w:t>--</w:t>
      </w:r>
      <w:r w:rsidR="006D25FE" w:rsidRPr="006D25FE">
        <w:rPr>
          <w:rFonts w:hint="eastAsia"/>
          <w:color w:val="FF0000"/>
        </w:rPr>
        <w:t>参考地质报告</w:t>
      </w:r>
      <w:r w:rsidR="006D25FE" w:rsidRPr="006D25FE">
        <w:rPr>
          <w:rFonts w:hint="eastAsia"/>
          <w:color w:val="FF0000"/>
        </w:rPr>
        <w:t>--</w:t>
      </w:r>
      <w:r w:rsidR="006D25FE" w:rsidRPr="006D25FE">
        <w:rPr>
          <w:rFonts w:hint="eastAsia"/>
          <w:color w:val="FF0000"/>
        </w:rPr>
        <w:t>）</w:t>
      </w:r>
    </w:p>
    <w:p w:rsidR="00532AD3" w:rsidRDefault="00055FA9" w:rsidP="007D625C">
      <w:pPr>
        <w:pStyle w:val="2"/>
      </w:pPr>
      <w:bookmarkStart w:id="32" w:name="_Toc180578601"/>
      <w:bookmarkStart w:id="33" w:name="_Toc9462"/>
      <w:bookmarkStart w:id="34" w:name="_Toc23238"/>
      <w:r>
        <w:rPr>
          <w:rFonts w:hint="eastAsia"/>
        </w:rPr>
        <w:t>（一）</w:t>
      </w:r>
      <w:hyperlink w:anchor="_Toc30438" w:history="1">
        <w:r>
          <w:rPr>
            <w:rFonts w:hint="eastAsia"/>
          </w:rPr>
          <w:t>地理位置与区域概况</w:t>
        </w:r>
        <w:bookmarkEnd w:id="32"/>
      </w:hyperlink>
      <w:bookmarkEnd w:id="33"/>
      <w:bookmarkEnd w:id="34"/>
    </w:p>
    <w:p w:rsidR="00A548EB" w:rsidRPr="006D25FE" w:rsidRDefault="00A548EB" w:rsidP="005B7BF2">
      <w:pPr>
        <w:ind w:firstLine="560"/>
        <w:rPr>
          <w:color w:val="FF0000"/>
        </w:rPr>
      </w:pPr>
      <w:r w:rsidRPr="006D25FE">
        <w:rPr>
          <w:rFonts w:hint="eastAsia"/>
          <w:color w:val="FF0000"/>
        </w:rPr>
        <w:t>阐述矿山所在的县（区）、乡镇村组；矿山与附近城镇、公路、铁路、河流、村庄、相邻矿山、大型基础设施的位置关系；以及交通状况，地形地貌等情况。</w:t>
      </w:r>
    </w:p>
    <w:p w:rsidR="00A548EB" w:rsidRPr="006D25FE" w:rsidRDefault="00A548EB" w:rsidP="00A548EB">
      <w:pPr>
        <w:ind w:firstLine="560"/>
        <w:rPr>
          <w:color w:val="FF0000"/>
        </w:rPr>
      </w:pPr>
      <w:r w:rsidRPr="006D25FE">
        <w:rPr>
          <w:rFonts w:hint="eastAsia"/>
          <w:color w:val="FF0000"/>
        </w:rPr>
        <w:t>（说明：附矿区交通位置图。）</w:t>
      </w:r>
    </w:p>
    <w:p w:rsidR="00532AD3" w:rsidRDefault="00055FA9" w:rsidP="007D625C">
      <w:pPr>
        <w:pStyle w:val="2"/>
      </w:pPr>
      <w:bookmarkStart w:id="35" w:name="_Toc180578602"/>
      <w:bookmarkStart w:id="36" w:name="_Toc28555"/>
      <w:bookmarkStart w:id="37" w:name="_Toc28095"/>
      <w:r>
        <w:rPr>
          <w:rFonts w:hint="eastAsia"/>
        </w:rPr>
        <w:t>（二）</w:t>
      </w:r>
      <w:hyperlink w:anchor="_Toc23096" w:history="1">
        <w:r w:rsidR="00EC047A">
          <w:rPr>
            <w:rFonts w:hint="eastAsia"/>
          </w:rPr>
          <w:t>申请人基本情况</w:t>
        </w:r>
        <w:bookmarkEnd w:id="35"/>
      </w:hyperlink>
      <w:bookmarkEnd w:id="36"/>
      <w:bookmarkEnd w:id="37"/>
    </w:p>
    <w:p w:rsidR="005B7BF2" w:rsidRPr="006D25FE" w:rsidRDefault="005B7BF2" w:rsidP="005B7BF2">
      <w:pPr>
        <w:ind w:firstLine="560"/>
        <w:rPr>
          <w:color w:val="FF0000"/>
        </w:rPr>
      </w:pPr>
      <w:r w:rsidRPr="006D25FE">
        <w:rPr>
          <w:rFonts w:hint="eastAsia"/>
          <w:color w:val="FF0000"/>
        </w:rPr>
        <w:t>说明采矿权申请人的隶属关系和企业性质。</w:t>
      </w:r>
    </w:p>
    <w:p w:rsidR="00532AD3" w:rsidRDefault="00055FA9" w:rsidP="007D625C">
      <w:pPr>
        <w:pStyle w:val="2"/>
      </w:pPr>
      <w:bookmarkStart w:id="38" w:name="_Toc180578603"/>
      <w:bookmarkStart w:id="39" w:name="_Toc18983"/>
      <w:bookmarkStart w:id="40" w:name="_Toc30093"/>
      <w:r>
        <w:rPr>
          <w:rFonts w:hint="eastAsia"/>
        </w:rPr>
        <w:t>（三）</w:t>
      </w:r>
      <w:hyperlink w:anchor="_Toc10132" w:history="1">
        <w:r w:rsidR="00EC047A">
          <w:rPr>
            <w:rFonts w:hint="eastAsia"/>
          </w:rPr>
          <w:t>矿山勘查开采历史及现状</w:t>
        </w:r>
        <w:bookmarkEnd w:id="38"/>
      </w:hyperlink>
      <w:bookmarkEnd w:id="39"/>
      <w:bookmarkEnd w:id="40"/>
    </w:p>
    <w:p w:rsidR="005B7BF2" w:rsidRPr="006D25FE" w:rsidRDefault="005B7BF2" w:rsidP="005B7BF2">
      <w:pPr>
        <w:ind w:firstLine="560"/>
        <w:rPr>
          <w:color w:val="FF0000"/>
        </w:rPr>
      </w:pPr>
      <w:bookmarkStart w:id="41" w:name="_Toc20371"/>
      <w:bookmarkStart w:id="42" w:name="_Toc29336"/>
      <w:bookmarkEnd w:id="41"/>
      <w:bookmarkEnd w:id="42"/>
      <w:r w:rsidRPr="006D25FE">
        <w:rPr>
          <w:rFonts w:hint="eastAsia"/>
          <w:color w:val="FF0000"/>
        </w:rPr>
        <w:t>1.</w:t>
      </w:r>
      <w:r w:rsidRPr="006D25FE">
        <w:rPr>
          <w:rFonts w:hint="eastAsia"/>
          <w:color w:val="FF0000"/>
        </w:rPr>
        <w:t>简述矿山勘查、开采历史情况，包括探矿权、采矿权的取得、延续和变更等情况，探矿权、采矿权人变化情况。</w:t>
      </w:r>
    </w:p>
    <w:p w:rsidR="005B7BF2" w:rsidRPr="006D25FE" w:rsidRDefault="005B7BF2" w:rsidP="005B7BF2">
      <w:pPr>
        <w:ind w:firstLine="560"/>
        <w:rPr>
          <w:color w:val="FF0000"/>
        </w:rPr>
      </w:pPr>
      <w:r w:rsidRPr="006D25FE">
        <w:rPr>
          <w:rFonts w:hint="eastAsia"/>
          <w:color w:val="FF0000"/>
        </w:rPr>
        <w:t>（说明：矿业权的取得情况，协议出让项目说明出让合同签订有关情况；</w:t>
      </w:r>
      <w:proofErr w:type="gramStart"/>
      <w:r w:rsidRPr="006D25FE">
        <w:rPr>
          <w:rFonts w:hint="eastAsia"/>
          <w:color w:val="FF0000"/>
        </w:rPr>
        <w:t>招拍挂取得</w:t>
      </w:r>
      <w:proofErr w:type="gramEnd"/>
      <w:r w:rsidRPr="006D25FE">
        <w:rPr>
          <w:rFonts w:hint="eastAsia"/>
          <w:color w:val="FF0000"/>
        </w:rPr>
        <w:t>的项目说明竞得情况。）</w:t>
      </w:r>
    </w:p>
    <w:p w:rsidR="005B7BF2" w:rsidRPr="006D25FE" w:rsidRDefault="005B7BF2" w:rsidP="005B7BF2">
      <w:pPr>
        <w:ind w:firstLine="560"/>
        <w:rPr>
          <w:color w:val="FF0000"/>
        </w:rPr>
      </w:pPr>
      <w:r w:rsidRPr="006D25FE">
        <w:rPr>
          <w:rFonts w:hint="eastAsia"/>
          <w:color w:val="FF0000"/>
        </w:rPr>
        <w:t>2.</w:t>
      </w:r>
      <w:r w:rsidRPr="006D25FE">
        <w:rPr>
          <w:rFonts w:hint="eastAsia"/>
          <w:color w:val="FF0000"/>
        </w:rPr>
        <w:t>申请采矿权变更的，应说明矿山现状，保有资源储量变化情况，矿山开采范围、开采方式、生产规模等变化情况，已有其他部门批复情况。</w:t>
      </w:r>
    </w:p>
    <w:p w:rsidR="00864844" w:rsidRDefault="00864844">
      <w:pPr>
        <w:widowControl/>
        <w:adjustRightInd/>
        <w:snapToGrid/>
        <w:spacing w:line="240" w:lineRule="auto"/>
        <w:ind w:firstLineChars="0" w:firstLine="0"/>
        <w:jc w:val="left"/>
      </w:pPr>
      <w:r>
        <w:br w:type="page"/>
      </w:r>
    </w:p>
    <w:p w:rsidR="00055FA9" w:rsidRPr="00055FA9" w:rsidRDefault="00055FA9" w:rsidP="00055FA9">
      <w:pPr>
        <w:keepNext/>
        <w:autoSpaceDE w:val="0"/>
        <w:adjustRightInd/>
        <w:snapToGrid/>
        <w:spacing w:beforeLines="50" w:before="120" w:afterLines="50" w:after="120"/>
        <w:ind w:firstLineChars="0" w:firstLine="640"/>
        <w:jc w:val="center"/>
        <w:outlineLvl w:val="0"/>
        <w:rPr>
          <w:rFonts w:ascii="黑体" w:eastAsia="黑体" w:hAnsi="黑体"/>
          <w:color w:val="000000"/>
          <w:kern w:val="44"/>
          <w:sz w:val="32"/>
          <w:szCs w:val="32"/>
        </w:rPr>
      </w:pPr>
      <w:bookmarkStart w:id="43" w:name="_Toc180578604"/>
      <w:r w:rsidRPr="00055FA9">
        <w:rPr>
          <w:rFonts w:ascii="黑体" w:eastAsia="黑体" w:hAnsi="黑体" w:hint="eastAsia"/>
          <w:color w:val="000000"/>
          <w:kern w:val="44"/>
          <w:sz w:val="32"/>
          <w:szCs w:val="32"/>
        </w:rPr>
        <w:lastRenderedPageBreak/>
        <w:t>二、矿区地质与矿产资源情况</w:t>
      </w:r>
      <w:bookmarkEnd w:id="43"/>
      <w:r w:rsidR="006D25FE" w:rsidRPr="006D25FE">
        <w:rPr>
          <w:rFonts w:ascii="黑体" w:eastAsia="黑体" w:hAnsi="黑体" w:hint="eastAsia"/>
          <w:color w:val="FF0000"/>
          <w:kern w:val="44"/>
          <w:sz w:val="32"/>
          <w:szCs w:val="32"/>
        </w:rPr>
        <w:t>（--参考地质报告--）</w:t>
      </w:r>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44" w:name="_Toc180578605"/>
      <w:r w:rsidRPr="00055FA9">
        <w:rPr>
          <w:rFonts w:ascii="宋体" w:hAnsi="宋体" w:hint="eastAsia"/>
          <w:b/>
          <w:bCs/>
          <w:color w:val="000000"/>
          <w:kern w:val="0"/>
          <w:sz w:val="30"/>
          <w:szCs w:val="30"/>
        </w:rPr>
        <w:t>（一）矿床地质与矿体特征</w:t>
      </w:r>
      <w:bookmarkStart w:id="45" w:name="_Hlk180592381"/>
      <w:bookmarkEnd w:id="44"/>
      <w:r w:rsidR="006D25FE" w:rsidRPr="006D1088">
        <w:rPr>
          <w:rFonts w:hint="eastAsia"/>
          <w:color w:val="FF0000"/>
        </w:rPr>
        <w:t>（</w:t>
      </w:r>
      <w:r w:rsidR="006D25FE" w:rsidRPr="006D1088">
        <w:rPr>
          <w:rFonts w:hint="eastAsia"/>
          <w:color w:val="FF0000"/>
        </w:rPr>
        <w:t>--</w:t>
      </w:r>
      <w:r w:rsidR="006D25FE" w:rsidRPr="006D1088">
        <w:rPr>
          <w:rFonts w:hint="eastAsia"/>
          <w:color w:val="FF0000"/>
        </w:rPr>
        <w:t>参考</w:t>
      </w:r>
      <w:r w:rsidR="006D25FE">
        <w:rPr>
          <w:rFonts w:hint="eastAsia"/>
          <w:color w:val="FF0000"/>
        </w:rPr>
        <w:t>地质报告</w:t>
      </w:r>
      <w:r w:rsidR="006D25FE" w:rsidRPr="006D1088">
        <w:rPr>
          <w:rFonts w:hint="eastAsia"/>
          <w:color w:val="FF0000"/>
        </w:rPr>
        <w:t>--</w:t>
      </w:r>
      <w:r w:rsidR="006D25FE" w:rsidRPr="006D1088">
        <w:rPr>
          <w:rFonts w:hint="eastAsia"/>
          <w:color w:val="FF0000"/>
        </w:rPr>
        <w:t>）</w:t>
      </w:r>
      <w:bookmarkEnd w:id="45"/>
    </w:p>
    <w:p w:rsidR="00055FA9" w:rsidRPr="006D25FE" w:rsidRDefault="00055FA9" w:rsidP="00055FA9">
      <w:pPr>
        <w:autoSpaceDE w:val="0"/>
        <w:adjustRightInd/>
        <w:snapToGrid/>
        <w:ind w:firstLine="560"/>
        <w:rPr>
          <w:rFonts w:ascii="宋体" w:hAnsi="宋体" w:cs="Calibri"/>
          <w:color w:val="FF0000"/>
          <w:szCs w:val="28"/>
        </w:rPr>
      </w:pPr>
      <w:r w:rsidRPr="006D25FE">
        <w:rPr>
          <w:rFonts w:ascii="宋体" w:hAnsi="宋体" w:cs="Calibri" w:hint="eastAsia"/>
          <w:color w:val="FF0000"/>
          <w:szCs w:val="28"/>
        </w:rPr>
        <w:t>1.简述区域地质特征，矿床地质及构造特征等。</w:t>
      </w:r>
    </w:p>
    <w:p w:rsidR="00055FA9" w:rsidRPr="00055FA9" w:rsidRDefault="00055FA9" w:rsidP="00055FA9">
      <w:pPr>
        <w:autoSpaceDE w:val="0"/>
        <w:adjustRightInd/>
        <w:snapToGrid/>
        <w:ind w:firstLine="560"/>
        <w:rPr>
          <w:rFonts w:ascii="宋体" w:hAnsi="宋体" w:cs="Calibri"/>
          <w:color w:val="000000"/>
          <w:szCs w:val="28"/>
        </w:rPr>
      </w:pPr>
      <w:r w:rsidRPr="006D25FE">
        <w:rPr>
          <w:rFonts w:ascii="宋体" w:hAnsi="宋体" w:cs="Calibri" w:hint="eastAsia"/>
          <w:color w:val="FF0000"/>
          <w:szCs w:val="28"/>
        </w:rPr>
        <w:t>2.简述矿体总数、矿体空间分布范围、分布规律及相互关系等。</w:t>
      </w:r>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46" w:name="_Toc180578606"/>
      <w:r w:rsidRPr="00055FA9">
        <w:rPr>
          <w:rFonts w:ascii="宋体" w:hAnsi="宋体" w:hint="eastAsia"/>
          <w:b/>
          <w:bCs/>
          <w:color w:val="000000"/>
          <w:kern w:val="0"/>
          <w:sz w:val="30"/>
          <w:szCs w:val="30"/>
        </w:rPr>
        <w:t>（二）矿床开采地质条件</w:t>
      </w:r>
      <w:bookmarkEnd w:id="46"/>
    </w:p>
    <w:p w:rsidR="00055FA9" w:rsidRPr="006D25FE" w:rsidRDefault="00055FA9" w:rsidP="00055FA9">
      <w:pPr>
        <w:autoSpaceDE w:val="0"/>
        <w:adjustRightInd/>
        <w:snapToGrid/>
        <w:ind w:firstLine="560"/>
        <w:rPr>
          <w:rFonts w:ascii="宋体" w:hAnsi="宋体" w:cs="Calibri"/>
          <w:color w:val="FF0000"/>
          <w:szCs w:val="28"/>
        </w:rPr>
      </w:pPr>
      <w:r w:rsidRPr="006D25FE">
        <w:rPr>
          <w:rFonts w:ascii="宋体" w:hAnsi="宋体" w:cs="Calibri" w:hint="eastAsia"/>
          <w:color w:val="FF0000"/>
          <w:szCs w:val="28"/>
        </w:rPr>
        <w:t>1.矿床水文地质条件</w:t>
      </w:r>
    </w:p>
    <w:p w:rsidR="00055FA9" w:rsidRPr="006D25FE" w:rsidRDefault="00055FA9" w:rsidP="00055FA9">
      <w:pPr>
        <w:autoSpaceDE w:val="0"/>
        <w:adjustRightInd/>
        <w:snapToGrid/>
        <w:ind w:firstLine="560"/>
        <w:rPr>
          <w:rFonts w:ascii="宋体" w:hAnsi="宋体" w:cs="Calibri"/>
          <w:color w:val="FF0000"/>
          <w:szCs w:val="28"/>
        </w:rPr>
      </w:pPr>
      <w:r w:rsidRPr="006D25FE">
        <w:rPr>
          <w:rFonts w:ascii="宋体" w:hAnsi="宋体" w:cs="Calibri" w:hint="eastAsia"/>
          <w:color w:val="FF0000"/>
          <w:szCs w:val="28"/>
        </w:rPr>
        <w:t>2.矿床工程地质条件</w:t>
      </w:r>
    </w:p>
    <w:p w:rsidR="00055FA9" w:rsidRPr="006D25FE" w:rsidRDefault="00055FA9" w:rsidP="00055FA9">
      <w:pPr>
        <w:autoSpaceDE w:val="0"/>
        <w:adjustRightInd/>
        <w:snapToGrid/>
        <w:ind w:firstLine="560"/>
        <w:rPr>
          <w:rFonts w:ascii="宋体" w:hAnsi="宋体" w:cs="Calibri"/>
          <w:color w:val="FF0000"/>
          <w:szCs w:val="28"/>
        </w:rPr>
      </w:pPr>
      <w:r w:rsidRPr="006D25FE">
        <w:rPr>
          <w:rFonts w:ascii="宋体" w:hAnsi="宋体" w:cs="Calibri" w:hint="eastAsia"/>
          <w:color w:val="FF0000"/>
          <w:szCs w:val="28"/>
        </w:rPr>
        <w:t>3.矿床环境地质条件</w:t>
      </w:r>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47" w:name="_Toc180578607"/>
      <w:r w:rsidRPr="00055FA9">
        <w:rPr>
          <w:rFonts w:ascii="宋体" w:hAnsi="宋体" w:hint="eastAsia"/>
          <w:b/>
          <w:bCs/>
          <w:color w:val="000000"/>
          <w:kern w:val="0"/>
          <w:sz w:val="30"/>
          <w:szCs w:val="30"/>
        </w:rPr>
        <w:t>（三）矿产资源储量情况</w:t>
      </w:r>
      <w:bookmarkEnd w:id="47"/>
    </w:p>
    <w:p w:rsidR="00055FA9" w:rsidRPr="006D25FE" w:rsidRDefault="00055FA9" w:rsidP="00055FA9">
      <w:pPr>
        <w:autoSpaceDE w:val="0"/>
        <w:adjustRightInd/>
        <w:snapToGrid/>
        <w:ind w:firstLine="560"/>
        <w:rPr>
          <w:rFonts w:ascii="宋体" w:hAnsi="宋体" w:cs="Calibri"/>
          <w:color w:val="FF0000"/>
          <w:szCs w:val="28"/>
        </w:rPr>
      </w:pPr>
      <w:r w:rsidRPr="006D25FE">
        <w:rPr>
          <w:rFonts w:ascii="宋体" w:hAnsi="宋体" w:cs="Calibri" w:hint="eastAsia"/>
          <w:color w:val="FF0000"/>
          <w:szCs w:val="28"/>
        </w:rPr>
        <w:t>简述经评审备案的矿产资源储量报告的名称、编制单位、评审单位、评审意见书文号、评审时间、评估基准日、备案单位、备案文号、备案时间等内容。根据经评审备案的矿产资源储量报告说明地质工作程度，查明主要矿种（包括主矿种和共伴生矿种）及矿产资源储量情况。保有资源储量的有关情况。</w:t>
      </w:r>
    </w:p>
    <w:p w:rsidR="00864844" w:rsidRDefault="00864844">
      <w:pPr>
        <w:widowControl/>
        <w:adjustRightInd/>
        <w:snapToGrid/>
        <w:spacing w:line="240" w:lineRule="auto"/>
        <w:ind w:firstLineChars="0" w:firstLine="0"/>
        <w:jc w:val="left"/>
        <w:rPr>
          <w:rFonts w:ascii="黑体" w:eastAsia="黑体" w:hAnsi="黑体"/>
          <w:b/>
          <w:bCs/>
          <w:color w:val="000000"/>
          <w:kern w:val="44"/>
          <w:sz w:val="32"/>
          <w:szCs w:val="32"/>
        </w:rPr>
      </w:pPr>
      <w:r>
        <w:rPr>
          <w:rFonts w:ascii="黑体" w:eastAsia="黑体" w:hAnsi="黑体"/>
          <w:b/>
          <w:bCs/>
          <w:color w:val="000000"/>
          <w:kern w:val="44"/>
          <w:sz w:val="32"/>
          <w:szCs w:val="32"/>
        </w:rPr>
        <w:br w:type="page"/>
      </w:r>
    </w:p>
    <w:p w:rsidR="00055FA9" w:rsidRPr="00055FA9" w:rsidRDefault="00055FA9" w:rsidP="00055FA9">
      <w:pPr>
        <w:keepNext/>
        <w:autoSpaceDE w:val="0"/>
        <w:adjustRightInd/>
        <w:snapToGrid/>
        <w:spacing w:beforeLines="50" w:before="120" w:afterLines="50" w:after="120"/>
        <w:ind w:firstLineChars="0" w:firstLine="0"/>
        <w:jc w:val="center"/>
        <w:outlineLvl w:val="0"/>
        <w:rPr>
          <w:rFonts w:ascii="黑体" w:eastAsia="黑体" w:hAnsi="黑体"/>
          <w:b/>
          <w:bCs/>
          <w:color w:val="000000"/>
          <w:kern w:val="44"/>
          <w:sz w:val="32"/>
          <w:szCs w:val="32"/>
        </w:rPr>
      </w:pPr>
      <w:bookmarkStart w:id="48" w:name="_Toc180578608"/>
      <w:r w:rsidRPr="00055FA9">
        <w:rPr>
          <w:rFonts w:ascii="黑体" w:eastAsia="黑体" w:hAnsi="黑体" w:hint="eastAsia"/>
          <w:b/>
          <w:bCs/>
          <w:color w:val="000000"/>
          <w:kern w:val="44"/>
          <w:sz w:val="32"/>
          <w:szCs w:val="32"/>
        </w:rPr>
        <w:lastRenderedPageBreak/>
        <w:t>三、矿区范围</w:t>
      </w:r>
      <w:bookmarkEnd w:id="48"/>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49" w:name="_Toc180578609"/>
      <w:r w:rsidRPr="00055FA9">
        <w:rPr>
          <w:rFonts w:ascii="宋体" w:hAnsi="宋体" w:hint="eastAsia"/>
          <w:b/>
          <w:bCs/>
          <w:color w:val="000000"/>
          <w:kern w:val="0"/>
          <w:sz w:val="30"/>
          <w:szCs w:val="30"/>
        </w:rPr>
        <w:t>（一）符合矿产资源规划情况</w:t>
      </w:r>
      <w:bookmarkEnd w:id="49"/>
    </w:p>
    <w:p w:rsidR="004A4502" w:rsidRPr="00AA19C1" w:rsidRDefault="004A4502" w:rsidP="004A4502">
      <w:pPr>
        <w:autoSpaceDE w:val="0"/>
        <w:adjustRightInd/>
        <w:snapToGrid/>
        <w:ind w:firstLine="560"/>
        <w:rPr>
          <w:rFonts w:ascii="宋体" w:hAnsi="宋体" w:cs="Calibri"/>
          <w:szCs w:val="28"/>
        </w:rPr>
      </w:pPr>
      <w:r w:rsidRPr="00AA19C1">
        <w:rPr>
          <w:rFonts w:ascii="宋体" w:hAnsi="宋体" w:cs="Calibri" w:hint="eastAsia"/>
          <w:color w:val="FF0000"/>
          <w:szCs w:val="28"/>
        </w:rPr>
        <w:t>2016</w:t>
      </w:r>
      <w:r w:rsidRPr="00AA19C1">
        <w:rPr>
          <w:rFonts w:ascii="宋体" w:hAnsi="宋体" w:cs="Calibri" w:hint="eastAsia"/>
          <w:szCs w:val="28"/>
        </w:rPr>
        <w:t>年</w:t>
      </w:r>
      <w:r w:rsidRPr="00AA19C1">
        <w:rPr>
          <w:rFonts w:ascii="宋体" w:hAnsi="宋体" w:cs="Calibri" w:hint="eastAsia"/>
          <w:color w:val="FF0000"/>
          <w:szCs w:val="28"/>
        </w:rPr>
        <w:t>11</w:t>
      </w:r>
      <w:r w:rsidRPr="00AA19C1">
        <w:rPr>
          <w:rFonts w:ascii="宋体" w:hAnsi="宋体" w:cs="Calibri" w:hint="eastAsia"/>
          <w:szCs w:val="28"/>
        </w:rPr>
        <w:t>月</w:t>
      </w:r>
      <w:r w:rsidRPr="00AA19C1">
        <w:rPr>
          <w:rFonts w:ascii="宋体" w:hAnsi="宋体" w:cs="Calibri" w:hint="eastAsia"/>
          <w:color w:val="FF0000"/>
          <w:szCs w:val="28"/>
        </w:rPr>
        <w:t>2</w:t>
      </w:r>
      <w:r w:rsidRPr="00AA19C1">
        <w:rPr>
          <w:rFonts w:ascii="宋体" w:hAnsi="宋体" w:cs="Calibri" w:hint="eastAsia"/>
          <w:szCs w:val="28"/>
        </w:rPr>
        <w:t>日，国务院发布</w:t>
      </w:r>
      <w:r w:rsidRPr="00AA19C1">
        <w:rPr>
          <w:rFonts w:ascii="宋体" w:hAnsi="宋体" w:cs="Calibri" w:hint="eastAsia"/>
          <w:color w:val="FF0000"/>
          <w:szCs w:val="28"/>
        </w:rPr>
        <w:t>《国务院关于全国矿产资源规划（2016—2020年）的批复》（</w:t>
      </w:r>
      <w:proofErr w:type="gramStart"/>
      <w:r w:rsidRPr="00AA19C1">
        <w:rPr>
          <w:rFonts w:ascii="宋体" w:hAnsi="宋体" w:cs="Calibri" w:hint="eastAsia"/>
          <w:color w:val="FF0000"/>
          <w:szCs w:val="28"/>
        </w:rPr>
        <w:t>国函〔2016〕</w:t>
      </w:r>
      <w:proofErr w:type="gramEnd"/>
      <w:r w:rsidRPr="00AA19C1">
        <w:rPr>
          <w:rFonts w:ascii="宋体" w:hAnsi="宋体" w:cs="Calibri" w:hint="eastAsia"/>
          <w:color w:val="FF0000"/>
          <w:szCs w:val="28"/>
        </w:rPr>
        <w:t>178号）</w:t>
      </w:r>
      <w:r w:rsidRPr="00AA19C1">
        <w:rPr>
          <w:rFonts w:ascii="宋体" w:hAnsi="宋体" w:cs="Calibri" w:hint="eastAsia"/>
          <w:szCs w:val="28"/>
        </w:rPr>
        <w:t>，原则同意</w:t>
      </w:r>
      <w:r w:rsidRPr="00AA19C1">
        <w:rPr>
          <w:rFonts w:ascii="宋体" w:hAnsi="宋体" w:cs="Calibri" w:hint="eastAsia"/>
          <w:color w:val="FF0000"/>
          <w:szCs w:val="28"/>
        </w:rPr>
        <w:t>《全国矿产资源规划（2016—2020年）》</w:t>
      </w:r>
      <w:r w:rsidRPr="00AA19C1">
        <w:rPr>
          <w:rFonts w:ascii="宋体" w:hAnsi="宋体" w:cs="Calibri" w:hint="eastAsia"/>
          <w:szCs w:val="28"/>
        </w:rPr>
        <w:t>。该规划中将</w:t>
      </w:r>
      <w:r w:rsidR="00694E28" w:rsidRPr="00694E28">
        <w:rPr>
          <w:rFonts w:ascii="宋体" w:hAnsi="宋体" w:cs="Calibri" w:hint="eastAsia"/>
          <w:color w:val="FF0000"/>
          <w:szCs w:val="28"/>
        </w:rPr>
        <w:t>**</w:t>
      </w:r>
      <w:r w:rsidRPr="00AA19C1">
        <w:rPr>
          <w:rFonts w:ascii="宋体" w:hAnsi="宋体" w:cs="Calibri" w:hint="eastAsia"/>
          <w:szCs w:val="28"/>
        </w:rPr>
        <w:t>金属矿产列入</w:t>
      </w:r>
      <w:r w:rsidRPr="00AA19C1">
        <w:rPr>
          <w:rFonts w:ascii="宋体" w:hAnsi="宋体" w:cs="Calibri" w:hint="eastAsia"/>
          <w:color w:val="FF0000"/>
          <w:szCs w:val="28"/>
        </w:rPr>
        <w:t>24种战略性矿产</w:t>
      </w:r>
      <w:r w:rsidRPr="00AA19C1">
        <w:rPr>
          <w:rFonts w:ascii="宋体" w:hAnsi="宋体" w:cs="Calibri" w:hint="eastAsia"/>
          <w:szCs w:val="28"/>
        </w:rPr>
        <w:t>目录，作为矿产资源宏观调控和监督管理的重点对象，并在资源配置、财政投入、重大项目、矿业用地等方面加强引导和差别化管理，提高资源安全供应能力和开发利用水平。</w:t>
      </w:r>
    </w:p>
    <w:p w:rsidR="004A4502" w:rsidRPr="00AA19C1" w:rsidRDefault="004A4502" w:rsidP="004A4502">
      <w:pPr>
        <w:autoSpaceDE w:val="0"/>
        <w:adjustRightInd/>
        <w:snapToGrid/>
        <w:ind w:firstLine="560"/>
        <w:rPr>
          <w:rFonts w:ascii="宋体" w:hAnsi="宋体" w:cs="Calibri"/>
          <w:szCs w:val="28"/>
        </w:rPr>
      </w:pPr>
      <w:r w:rsidRPr="00AA19C1">
        <w:rPr>
          <w:rFonts w:ascii="宋体" w:hAnsi="宋体" w:cs="Calibri" w:hint="eastAsia"/>
          <w:color w:val="FF0000"/>
          <w:szCs w:val="28"/>
        </w:rPr>
        <w:t>2022</w:t>
      </w:r>
      <w:r w:rsidRPr="00AA19C1">
        <w:rPr>
          <w:rFonts w:ascii="宋体" w:hAnsi="宋体" w:cs="Calibri" w:hint="eastAsia"/>
          <w:szCs w:val="28"/>
        </w:rPr>
        <w:t>年</w:t>
      </w:r>
      <w:r w:rsidRPr="00AA19C1">
        <w:rPr>
          <w:rFonts w:ascii="宋体" w:hAnsi="宋体" w:cs="Calibri" w:hint="eastAsia"/>
          <w:color w:val="FF0000"/>
          <w:szCs w:val="28"/>
        </w:rPr>
        <w:t>8</w:t>
      </w:r>
      <w:r w:rsidRPr="00AA19C1">
        <w:rPr>
          <w:rFonts w:ascii="宋体" w:hAnsi="宋体" w:cs="Calibri" w:hint="eastAsia"/>
          <w:szCs w:val="28"/>
        </w:rPr>
        <w:t>月</w:t>
      </w:r>
      <w:r w:rsidRPr="00AA19C1">
        <w:rPr>
          <w:rFonts w:ascii="宋体" w:hAnsi="宋体" w:cs="Calibri" w:hint="eastAsia"/>
          <w:color w:val="FF0000"/>
          <w:szCs w:val="28"/>
        </w:rPr>
        <w:t>19</w:t>
      </w:r>
      <w:r w:rsidRPr="00AA19C1">
        <w:rPr>
          <w:rFonts w:ascii="宋体" w:hAnsi="宋体" w:cs="Calibri" w:hint="eastAsia"/>
          <w:szCs w:val="28"/>
        </w:rPr>
        <w:t>日，</w:t>
      </w:r>
      <w:r w:rsidRPr="00AA19C1">
        <w:rPr>
          <w:rFonts w:ascii="宋体" w:hAnsi="宋体" w:cs="Calibri" w:hint="eastAsia"/>
          <w:color w:val="FF0000"/>
          <w:szCs w:val="28"/>
        </w:rPr>
        <w:t>内蒙古自治区人民政府发布《内蒙古自治区人民政府关于印发自治区矿产资源总体规划（2021—2025年）的通知》（内政发〔2022〕24号），发布《内蒙古自治区矿产资源总体规划（2021—2025年）》</w:t>
      </w:r>
      <w:r w:rsidRPr="00AA19C1">
        <w:rPr>
          <w:rFonts w:ascii="宋体" w:hAnsi="宋体" w:cs="Calibri" w:hint="eastAsia"/>
          <w:szCs w:val="28"/>
        </w:rPr>
        <w:t>。该规划“</w:t>
      </w:r>
      <w:r w:rsidRPr="00AA19C1">
        <w:rPr>
          <w:rFonts w:ascii="宋体" w:hAnsi="宋体" w:cs="Calibri" w:hint="eastAsia"/>
          <w:color w:val="FF0000"/>
          <w:szCs w:val="28"/>
        </w:rPr>
        <w:t>稳步开展矿产资源勘查</w:t>
      </w:r>
      <w:r w:rsidRPr="00AA19C1">
        <w:rPr>
          <w:rFonts w:ascii="宋体" w:hAnsi="宋体" w:cs="Calibri" w:hint="eastAsia"/>
          <w:szCs w:val="28"/>
        </w:rPr>
        <w:t>”中描述：</w:t>
      </w:r>
      <w:r w:rsidRPr="00AA19C1">
        <w:rPr>
          <w:rFonts w:ascii="宋体" w:hAnsi="宋体" w:cs="Calibri" w:hint="eastAsia"/>
          <w:color w:val="FF0000"/>
          <w:szCs w:val="28"/>
        </w:rPr>
        <w:t>加强老矿山深部及外围找矿示范，积极推动阿拉善盟北山、巴彦</w:t>
      </w:r>
      <w:proofErr w:type="gramStart"/>
      <w:r w:rsidRPr="00AA19C1">
        <w:rPr>
          <w:rFonts w:ascii="宋体" w:hAnsi="宋体" w:cs="Calibri" w:hint="eastAsia"/>
          <w:color w:val="FF0000"/>
          <w:szCs w:val="28"/>
        </w:rPr>
        <w:t>淖尔市</w:t>
      </w:r>
      <w:proofErr w:type="gramEnd"/>
      <w:r w:rsidRPr="00AA19C1">
        <w:rPr>
          <w:rFonts w:ascii="宋体" w:hAnsi="宋体" w:cs="Calibri" w:hint="eastAsia"/>
          <w:color w:val="FF0000"/>
          <w:szCs w:val="28"/>
        </w:rPr>
        <w:t>北部、包头市、乌兰察布市、赤峰市等地区老矿区攻</w:t>
      </w:r>
      <w:proofErr w:type="gramStart"/>
      <w:r w:rsidRPr="00AA19C1">
        <w:rPr>
          <w:rFonts w:ascii="宋体" w:hAnsi="宋体" w:cs="Calibri" w:hint="eastAsia"/>
          <w:color w:val="FF0000"/>
          <w:szCs w:val="28"/>
        </w:rPr>
        <w:t>深找盲、探</w:t>
      </w:r>
      <w:proofErr w:type="gramEnd"/>
      <w:r w:rsidRPr="00AA19C1">
        <w:rPr>
          <w:rFonts w:ascii="宋体" w:hAnsi="宋体" w:cs="Calibri" w:hint="eastAsia"/>
          <w:color w:val="FF0000"/>
          <w:szCs w:val="28"/>
        </w:rPr>
        <w:t>边摸底，实现增储上产。加强深部矿产资源勘查科技引领，推进深部勘查新方法和新技术的研发应用，推广适合深部找矿的</w:t>
      </w:r>
      <w:proofErr w:type="gramStart"/>
      <w:r w:rsidRPr="00AA19C1">
        <w:rPr>
          <w:rFonts w:ascii="宋体" w:hAnsi="宋体" w:cs="Calibri" w:hint="eastAsia"/>
          <w:color w:val="FF0000"/>
          <w:szCs w:val="28"/>
        </w:rPr>
        <w:t>物化探等技术</w:t>
      </w:r>
      <w:proofErr w:type="gramEnd"/>
      <w:r w:rsidRPr="00AA19C1">
        <w:rPr>
          <w:rFonts w:ascii="宋体" w:hAnsi="宋体" w:cs="Calibri" w:hint="eastAsia"/>
          <w:color w:val="FF0000"/>
          <w:szCs w:val="28"/>
        </w:rPr>
        <w:t>方法。结合矿山深部和外围找矿新发现，开展典型矿床的成矿机理研究，指导矿山深部和外围找矿</w:t>
      </w:r>
      <w:r w:rsidRPr="00AA19C1">
        <w:rPr>
          <w:rFonts w:ascii="宋体" w:hAnsi="宋体" w:cs="Calibri" w:hint="eastAsia"/>
          <w:szCs w:val="28"/>
        </w:rPr>
        <w:t>。</w:t>
      </w:r>
    </w:p>
    <w:p w:rsidR="004A4502" w:rsidRPr="00AA19C1" w:rsidRDefault="004A4502" w:rsidP="004A4502">
      <w:pPr>
        <w:autoSpaceDE w:val="0"/>
        <w:adjustRightInd/>
        <w:snapToGrid/>
        <w:ind w:firstLine="560"/>
        <w:rPr>
          <w:rFonts w:ascii="宋体" w:hAnsi="宋体" w:cs="Calibri"/>
          <w:szCs w:val="28"/>
        </w:rPr>
      </w:pPr>
      <w:r w:rsidRPr="00AA19C1">
        <w:rPr>
          <w:rFonts w:ascii="宋体" w:hAnsi="宋体" w:cs="Calibri" w:hint="eastAsia"/>
          <w:szCs w:val="28"/>
        </w:rPr>
        <w:t>该项目位于</w:t>
      </w:r>
      <w:r w:rsidRPr="00AA19C1">
        <w:rPr>
          <w:rFonts w:ascii="宋体" w:hAnsi="宋体" w:cs="Calibri" w:hint="eastAsia"/>
          <w:color w:val="FF0000"/>
          <w:szCs w:val="28"/>
        </w:rPr>
        <w:t>内蒙古中部</w:t>
      </w:r>
      <w:r w:rsidRPr="00AA19C1">
        <w:rPr>
          <w:rFonts w:ascii="宋体" w:hAnsi="宋体" w:cs="Calibri" w:hint="eastAsia"/>
          <w:szCs w:val="28"/>
        </w:rPr>
        <w:t>，属</w:t>
      </w:r>
      <w:r w:rsidR="00694E28" w:rsidRPr="00694E28">
        <w:rPr>
          <w:rFonts w:ascii="宋体" w:hAnsi="宋体" w:cs="Calibri" w:hint="eastAsia"/>
          <w:color w:val="FF0000"/>
          <w:szCs w:val="28"/>
        </w:rPr>
        <w:t>**</w:t>
      </w:r>
      <w:r w:rsidRPr="00AA19C1">
        <w:rPr>
          <w:rFonts w:ascii="宋体" w:hAnsi="宋体" w:cs="Calibri" w:hint="eastAsia"/>
          <w:szCs w:val="28"/>
        </w:rPr>
        <w:t>乡管辖，经过多年的开采，属于在建</w:t>
      </w:r>
      <w:r w:rsidR="00694E28" w:rsidRPr="00694E28">
        <w:rPr>
          <w:rFonts w:ascii="宋体" w:hAnsi="宋体" w:cs="Calibri" w:hint="eastAsia"/>
          <w:color w:val="FF0000"/>
          <w:szCs w:val="28"/>
        </w:rPr>
        <w:t>**</w:t>
      </w:r>
      <w:r w:rsidRPr="00AA19C1">
        <w:rPr>
          <w:rFonts w:ascii="宋体" w:hAnsi="宋体" w:cs="Calibri" w:hint="eastAsia"/>
          <w:szCs w:val="28"/>
        </w:rPr>
        <w:t>矿。满足</w:t>
      </w:r>
      <w:r w:rsidRPr="00AA19C1">
        <w:rPr>
          <w:rFonts w:ascii="宋体" w:hAnsi="宋体" w:cs="Calibri" w:hint="eastAsia"/>
          <w:color w:val="FF0000"/>
          <w:szCs w:val="28"/>
        </w:rPr>
        <w:t>《全国矿产资源规划（2016—2020年）》</w:t>
      </w:r>
      <w:r w:rsidRPr="00AA19C1">
        <w:rPr>
          <w:rFonts w:ascii="宋体" w:hAnsi="宋体" w:cs="Calibri" w:hint="eastAsia"/>
          <w:szCs w:val="28"/>
        </w:rPr>
        <w:t>和</w:t>
      </w:r>
      <w:r w:rsidRPr="00AA19C1">
        <w:rPr>
          <w:rFonts w:ascii="宋体" w:hAnsi="宋体" w:cs="Calibri" w:hint="eastAsia"/>
          <w:color w:val="FF0000"/>
          <w:szCs w:val="28"/>
        </w:rPr>
        <w:t>《内蒙古自治区矿产资源总体规划（2021—2025年）》</w:t>
      </w:r>
      <w:r w:rsidRPr="00AA19C1">
        <w:rPr>
          <w:rFonts w:ascii="宋体" w:hAnsi="宋体" w:cs="Calibri" w:hint="eastAsia"/>
          <w:szCs w:val="28"/>
        </w:rPr>
        <w:t>相关要求。</w:t>
      </w:r>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50" w:name="_Toc180578610"/>
      <w:r w:rsidRPr="00055FA9">
        <w:rPr>
          <w:rFonts w:ascii="宋体" w:hAnsi="宋体" w:hint="eastAsia"/>
          <w:b/>
          <w:bCs/>
          <w:color w:val="000000"/>
          <w:kern w:val="0"/>
          <w:sz w:val="30"/>
          <w:szCs w:val="30"/>
        </w:rPr>
        <w:t>（二）可供开采矿产资源的范围</w:t>
      </w:r>
      <w:bookmarkEnd w:id="50"/>
    </w:p>
    <w:p w:rsidR="00AA19C1" w:rsidRPr="00AA19C1" w:rsidRDefault="00AA19C1" w:rsidP="00AA19C1">
      <w:pPr>
        <w:ind w:firstLine="560"/>
      </w:pPr>
      <w:bookmarkStart w:id="51" w:name="_Toc180578611"/>
      <w:r w:rsidRPr="00AA19C1">
        <w:rPr>
          <w:rFonts w:hint="eastAsia"/>
        </w:rPr>
        <w:t>根据经</w:t>
      </w:r>
      <w:r w:rsidRPr="00AA19C1">
        <w:t>评审备案</w:t>
      </w:r>
      <w:r w:rsidRPr="00AA19C1">
        <w:rPr>
          <w:rFonts w:hint="eastAsia"/>
        </w:rPr>
        <w:t>的《</w:t>
      </w:r>
      <w:r w:rsidR="00694E28" w:rsidRPr="00694E28">
        <w:rPr>
          <w:color w:val="FF0000"/>
        </w:rPr>
        <w:t>**</w:t>
      </w:r>
      <w:r w:rsidRPr="00AA19C1">
        <w:rPr>
          <w:rFonts w:hint="eastAsia"/>
        </w:rPr>
        <w:t>储量核实报告》，矿产资源储量估算截止日期为</w:t>
      </w:r>
      <w:r w:rsidR="00694E28" w:rsidRPr="00694E28">
        <w:rPr>
          <w:color w:val="FF0000"/>
        </w:rPr>
        <w:t>**</w:t>
      </w:r>
      <w:r w:rsidRPr="00AA19C1">
        <w:rPr>
          <w:rFonts w:hint="eastAsia"/>
        </w:rPr>
        <w:t>年</w:t>
      </w:r>
      <w:r w:rsidR="00694E28" w:rsidRPr="00694E28">
        <w:rPr>
          <w:color w:val="FF0000"/>
        </w:rPr>
        <w:t>**</w:t>
      </w:r>
      <w:r w:rsidRPr="00AA19C1">
        <w:rPr>
          <w:rFonts w:hint="eastAsia"/>
        </w:rPr>
        <w:t>月</w:t>
      </w:r>
      <w:r w:rsidR="00694E28" w:rsidRPr="00694E28">
        <w:rPr>
          <w:color w:val="FF0000"/>
        </w:rPr>
        <w:t>**</w:t>
      </w:r>
      <w:r w:rsidRPr="00AA19C1">
        <w:rPr>
          <w:rFonts w:hint="eastAsia"/>
        </w:rPr>
        <w:t>日，结合矿区内矿体的分布情况，资源量估算的对象为采矿许可及勘查许可范围内所有达到</w:t>
      </w:r>
      <w:r w:rsidR="00694E28" w:rsidRPr="00694E28">
        <w:rPr>
          <w:rFonts w:hint="eastAsia"/>
          <w:color w:val="FF0000"/>
        </w:rPr>
        <w:t>**</w:t>
      </w:r>
      <w:r w:rsidRPr="00AA19C1">
        <w:rPr>
          <w:rFonts w:hint="eastAsia"/>
        </w:rPr>
        <w:t>矿工</w:t>
      </w:r>
      <w:proofErr w:type="gramStart"/>
      <w:r w:rsidRPr="00AA19C1">
        <w:rPr>
          <w:rFonts w:hint="eastAsia"/>
        </w:rPr>
        <w:t>业指标</w:t>
      </w:r>
      <w:proofErr w:type="gramEnd"/>
      <w:r w:rsidRPr="00AA19C1">
        <w:rPr>
          <w:rFonts w:hint="eastAsia"/>
        </w:rPr>
        <w:t>的</w:t>
      </w:r>
      <w:r w:rsidR="00694E28" w:rsidRPr="00694E28">
        <w:rPr>
          <w:rFonts w:hint="eastAsia"/>
          <w:color w:val="FF0000"/>
        </w:rPr>
        <w:t>**</w:t>
      </w:r>
      <w:r w:rsidRPr="00AA19C1">
        <w:rPr>
          <w:rFonts w:hint="eastAsia"/>
        </w:rPr>
        <w:t>矿体，估算面积为</w:t>
      </w:r>
      <w:r w:rsidR="000D7F73">
        <w:rPr>
          <w:color w:val="FF0000"/>
        </w:rPr>
        <w:t>**</w:t>
      </w:r>
      <w:r w:rsidRPr="00AA19C1">
        <w:rPr>
          <w:rFonts w:hint="eastAsia"/>
        </w:rPr>
        <w:t>km</w:t>
      </w:r>
      <w:r w:rsidRPr="00AA19C1">
        <w:rPr>
          <w:rFonts w:hint="eastAsia"/>
          <w:vertAlign w:val="superscript"/>
        </w:rPr>
        <w:t>2</w:t>
      </w:r>
      <w:r w:rsidRPr="00AA19C1">
        <w:rPr>
          <w:rFonts w:hint="eastAsia"/>
        </w:rPr>
        <w:t>，估算标高为</w:t>
      </w:r>
      <w:r w:rsidR="000D7F73">
        <w:rPr>
          <w:color w:val="FF0000"/>
        </w:rPr>
        <w:t>**</w:t>
      </w:r>
      <w:r w:rsidRPr="00AA19C1">
        <w:rPr>
          <w:rFonts w:hint="eastAsia"/>
        </w:rPr>
        <w:t>，详见</w:t>
      </w:r>
      <w:r w:rsidRPr="00AA19C1">
        <w:rPr>
          <w:rFonts w:hint="eastAsia"/>
        </w:rPr>
        <w:fldChar w:fldCharType="begin"/>
      </w:r>
      <w:r w:rsidRPr="00AA19C1">
        <w:rPr>
          <w:rFonts w:hint="eastAsia"/>
        </w:rPr>
        <w:instrText xml:space="preserve"> REF _Ref3031 \h </w:instrText>
      </w:r>
      <w:r w:rsidRPr="00AA19C1">
        <w:rPr>
          <w:rFonts w:hint="eastAsia"/>
        </w:rPr>
      </w:r>
      <w:r w:rsidRPr="00AA19C1">
        <w:rPr>
          <w:rFonts w:hint="eastAsia"/>
        </w:rPr>
        <w:fldChar w:fldCharType="separate"/>
      </w:r>
      <w:r w:rsidRPr="00AA19C1">
        <w:t>表</w:t>
      </w:r>
      <w:r w:rsidRPr="00AA19C1">
        <w:fldChar w:fldCharType="begin"/>
      </w:r>
      <w:r w:rsidRPr="00AA19C1">
        <w:instrText xml:space="preserve"> </w:instrText>
      </w:r>
      <w:r w:rsidRPr="00AA19C1">
        <w:rPr>
          <w:rFonts w:ascii="Microsoft YaHei UI" w:eastAsia="Microsoft YaHei UI" w:hAnsi="Microsoft YaHei UI" w:cs="Microsoft YaHei UI"/>
          <w:spacing w:val="24"/>
          <w:sz w:val="16"/>
          <w:szCs w:val="16"/>
          <w:shd w:val="clear" w:color="auto" w:fill="FFFFFF"/>
        </w:rPr>
        <w:instrText>QUOTE”二零一七年九月</w:instrText>
      </w:r>
      <w:fldSimple w:instr=" STYLEREF 1 \s ">
        <w:r w:rsidRPr="00AA19C1">
          <w:instrText>三</w:instrText>
        </w:r>
      </w:fldSimple>
      <w:r w:rsidRPr="00AA19C1">
        <w:rPr>
          <w:rFonts w:ascii="Microsoft YaHei UI" w:eastAsia="Microsoft YaHei UI" w:hAnsi="Microsoft YaHei UI" w:cs="Microsoft YaHei UI"/>
          <w:spacing w:val="24"/>
          <w:sz w:val="16"/>
          <w:szCs w:val="16"/>
          <w:shd w:val="clear" w:color="auto" w:fill="FFFFFF"/>
        </w:rPr>
        <w:instrText>日”\@”D”</w:instrText>
      </w:r>
      <w:r w:rsidRPr="00AA19C1">
        <w:instrText xml:space="preserve"> </w:instrText>
      </w:r>
      <w:r w:rsidRPr="00AA19C1">
        <w:fldChar w:fldCharType="separate"/>
      </w:r>
      <w:r w:rsidRPr="00AA19C1">
        <w:t>3</w:t>
      </w:r>
      <w:r w:rsidRPr="00AA19C1">
        <w:fldChar w:fldCharType="end"/>
      </w:r>
      <w:r w:rsidRPr="00AA19C1">
        <w:rPr>
          <w:rFonts w:hint="eastAsia"/>
        </w:rPr>
        <w:t>-</w:t>
      </w:r>
      <w:r w:rsidRPr="00AA19C1">
        <w:t>1</w:t>
      </w:r>
      <w:r w:rsidRPr="00AA19C1">
        <w:rPr>
          <w:rFonts w:hint="eastAsia"/>
        </w:rPr>
        <w:fldChar w:fldCharType="end"/>
      </w:r>
      <w:r w:rsidRPr="00AA19C1">
        <w:rPr>
          <w:rFonts w:hint="eastAsia"/>
        </w:rPr>
        <w:t>。</w:t>
      </w:r>
    </w:p>
    <w:p w:rsidR="00AA19C1" w:rsidRPr="00AA19C1" w:rsidRDefault="00AA19C1" w:rsidP="00AA19C1">
      <w:pPr>
        <w:ind w:firstLineChars="0" w:firstLine="0"/>
        <w:jc w:val="center"/>
        <w:rPr>
          <w:b/>
          <w:sz w:val="24"/>
        </w:rPr>
      </w:pPr>
      <w:bookmarkStart w:id="52" w:name="_Ref3031"/>
      <w:r w:rsidRPr="00AA19C1">
        <w:rPr>
          <w:b/>
          <w:sz w:val="24"/>
        </w:rPr>
        <w:lastRenderedPageBreak/>
        <w:t>表</w:t>
      </w:r>
      <w:r w:rsidRPr="00AA19C1">
        <w:rPr>
          <w:b/>
          <w:sz w:val="24"/>
        </w:rPr>
        <w:fldChar w:fldCharType="begin"/>
      </w:r>
      <w:r w:rsidRPr="00AA19C1">
        <w:rPr>
          <w:b/>
          <w:sz w:val="24"/>
        </w:rPr>
        <w:instrText xml:space="preserve"> </w:instrText>
      </w:r>
      <w:r w:rsidRPr="00AA19C1">
        <w:rPr>
          <w:rFonts w:ascii="Microsoft YaHei UI" w:eastAsia="Microsoft YaHei UI" w:hAnsi="Microsoft YaHei UI" w:cs="Microsoft YaHei UI"/>
          <w:b/>
          <w:spacing w:val="24"/>
          <w:sz w:val="16"/>
          <w:szCs w:val="16"/>
          <w:shd w:val="clear" w:color="auto" w:fill="FFFFFF"/>
        </w:rPr>
        <w:instrText>QUOTE”二零一七年九月</w:instrText>
      </w:r>
      <w:r w:rsidRPr="00AA19C1">
        <w:rPr>
          <w:b/>
          <w:sz w:val="24"/>
        </w:rPr>
        <w:fldChar w:fldCharType="begin"/>
      </w:r>
      <w:r w:rsidRPr="00AA19C1">
        <w:rPr>
          <w:b/>
          <w:sz w:val="24"/>
        </w:rPr>
        <w:instrText xml:space="preserve"> STYLEREF 1 \s </w:instrText>
      </w:r>
      <w:r w:rsidRPr="00AA19C1">
        <w:rPr>
          <w:b/>
          <w:sz w:val="24"/>
        </w:rPr>
        <w:fldChar w:fldCharType="separate"/>
      </w:r>
      <w:r w:rsidRPr="00AA19C1">
        <w:rPr>
          <w:b/>
          <w:sz w:val="24"/>
        </w:rPr>
        <w:instrText>三</w:instrText>
      </w:r>
      <w:r w:rsidRPr="00AA19C1">
        <w:rPr>
          <w:b/>
          <w:sz w:val="24"/>
        </w:rPr>
        <w:fldChar w:fldCharType="end"/>
      </w:r>
      <w:r w:rsidRPr="00AA19C1">
        <w:rPr>
          <w:rFonts w:ascii="Microsoft YaHei UI" w:eastAsia="Microsoft YaHei UI" w:hAnsi="Microsoft YaHei UI" w:cs="Microsoft YaHei UI"/>
          <w:b/>
          <w:spacing w:val="24"/>
          <w:sz w:val="16"/>
          <w:szCs w:val="16"/>
          <w:shd w:val="clear" w:color="auto" w:fill="FFFFFF"/>
        </w:rPr>
        <w:instrText>日”\@”D”</w:instrText>
      </w:r>
      <w:r w:rsidRPr="00AA19C1">
        <w:rPr>
          <w:b/>
          <w:sz w:val="24"/>
        </w:rPr>
        <w:instrText xml:space="preserve"> </w:instrText>
      </w:r>
      <w:r w:rsidRPr="00AA19C1">
        <w:rPr>
          <w:b/>
          <w:sz w:val="24"/>
        </w:rPr>
        <w:fldChar w:fldCharType="separate"/>
      </w:r>
      <w:r w:rsidRPr="00AA19C1">
        <w:rPr>
          <w:b/>
          <w:sz w:val="24"/>
        </w:rPr>
        <w:t>3</w:t>
      </w:r>
      <w:r w:rsidRPr="00AA19C1">
        <w:rPr>
          <w:b/>
          <w:sz w:val="24"/>
        </w:rPr>
        <w:fldChar w:fldCharType="end"/>
      </w:r>
      <w:r w:rsidRPr="00AA19C1">
        <w:rPr>
          <w:rFonts w:hint="eastAsia"/>
          <w:b/>
          <w:sz w:val="24"/>
        </w:rPr>
        <w:t>-</w:t>
      </w:r>
      <w:r w:rsidRPr="00AA19C1">
        <w:rPr>
          <w:b/>
          <w:sz w:val="24"/>
        </w:rPr>
        <w:fldChar w:fldCharType="begin"/>
      </w:r>
      <w:r w:rsidRPr="00AA19C1">
        <w:rPr>
          <w:b/>
          <w:sz w:val="24"/>
        </w:rPr>
        <w:instrText xml:space="preserve"> SEQ </w:instrText>
      </w:r>
      <w:r w:rsidRPr="00AA19C1">
        <w:rPr>
          <w:b/>
          <w:sz w:val="24"/>
        </w:rPr>
        <w:instrText>表</w:instrText>
      </w:r>
      <w:r w:rsidRPr="00AA19C1">
        <w:rPr>
          <w:b/>
          <w:sz w:val="24"/>
        </w:rPr>
        <w:instrText xml:space="preserve"> \* ARABIC \s 1 </w:instrText>
      </w:r>
      <w:r w:rsidRPr="00AA19C1">
        <w:rPr>
          <w:b/>
          <w:sz w:val="24"/>
        </w:rPr>
        <w:fldChar w:fldCharType="separate"/>
      </w:r>
      <w:r w:rsidRPr="00AA19C1">
        <w:rPr>
          <w:b/>
          <w:sz w:val="24"/>
        </w:rPr>
        <w:t>1</w:t>
      </w:r>
      <w:r w:rsidRPr="00AA19C1">
        <w:rPr>
          <w:b/>
          <w:sz w:val="24"/>
        </w:rPr>
        <w:fldChar w:fldCharType="end"/>
      </w:r>
      <w:bookmarkEnd w:id="52"/>
      <w:r w:rsidR="005011DD">
        <w:rPr>
          <w:rFonts w:hint="eastAsia"/>
          <w:b/>
          <w:sz w:val="24"/>
        </w:rPr>
        <w:t xml:space="preserve"> </w:t>
      </w:r>
      <w:r w:rsidRPr="00AA19C1">
        <w:rPr>
          <w:rFonts w:hint="eastAsia"/>
          <w:b/>
          <w:sz w:val="24"/>
        </w:rPr>
        <w:t>储量估算范围拐点坐标表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060"/>
        <w:gridCol w:w="1926"/>
        <w:gridCol w:w="1637"/>
        <w:gridCol w:w="1785"/>
      </w:tblGrid>
      <w:tr w:rsidR="00AA19C1" w:rsidRPr="00AA19C1" w:rsidTr="004671DF">
        <w:trPr>
          <w:trHeight w:val="567"/>
          <w:jc w:val="center"/>
        </w:trPr>
        <w:tc>
          <w:tcPr>
            <w:tcW w:w="804" w:type="pct"/>
            <w:vMerge w:val="restar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点号</w:t>
            </w:r>
          </w:p>
        </w:tc>
        <w:tc>
          <w:tcPr>
            <w:tcW w:w="2257" w:type="pct"/>
            <w:gridSpan w:val="2"/>
            <w:shd w:val="clear" w:color="auto" w:fill="auto"/>
            <w:vAlign w:val="center"/>
          </w:tcPr>
          <w:p w:rsidR="00AA19C1" w:rsidRPr="00AA19C1" w:rsidRDefault="00AA19C1" w:rsidP="00AA19C1">
            <w:pPr>
              <w:spacing w:line="240" w:lineRule="auto"/>
              <w:ind w:firstLineChars="0" w:firstLine="0"/>
              <w:jc w:val="center"/>
              <w:rPr>
                <w:sz w:val="24"/>
              </w:rPr>
            </w:pPr>
            <w:r w:rsidRPr="00AA19C1">
              <w:rPr>
                <w:rFonts w:hint="eastAsia"/>
                <w:sz w:val="24"/>
              </w:rPr>
              <w:t>经纬度坐标</w:t>
            </w:r>
          </w:p>
        </w:tc>
        <w:tc>
          <w:tcPr>
            <w:tcW w:w="1937" w:type="pct"/>
            <w:gridSpan w:val="2"/>
            <w:shd w:val="clear" w:color="auto" w:fill="auto"/>
            <w:vAlign w:val="center"/>
          </w:tcPr>
          <w:p w:rsidR="00AA19C1" w:rsidRPr="00AA19C1" w:rsidRDefault="00AA19C1" w:rsidP="00AA19C1">
            <w:pPr>
              <w:spacing w:line="240" w:lineRule="auto"/>
              <w:ind w:firstLineChars="0" w:firstLine="0"/>
              <w:jc w:val="center"/>
              <w:rPr>
                <w:sz w:val="24"/>
              </w:rPr>
            </w:pPr>
            <w:r w:rsidRPr="00AA19C1">
              <w:rPr>
                <w:rFonts w:hint="eastAsia"/>
                <w:sz w:val="24"/>
              </w:rPr>
              <w:t>直角坐标</w:t>
            </w:r>
          </w:p>
        </w:tc>
      </w:tr>
      <w:tr w:rsidR="00AA19C1" w:rsidRPr="00AA19C1" w:rsidTr="004671DF">
        <w:trPr>
          <w:trHeight w:val="567"/>
          <w:jc w:val="center"/>
        </w:trPr>
        <w:tc>
          <w:tcPr>
            <w:tcW w:w="804" w:type="pct"/>
            <w:vMerge/>
            <w:shd w:val="clear" w:color="auto" w:fill="auto"/>
            <w:vAlign w:val="center"/>
          </w:tcPr>
          <w:p w:rsidR="00AA19C1" w:rsidRPr="00AA19C1" w:rsidRDefault="00AA19C1" w:rsidP="00AA19C1">
            <w:pPr>
              <w:spacing w:line="240" w:lineRule="auto"/>
              <w:ind w:firstLineChars="0" w:firstLine="0"/>
              <w:jc w:val="center"/>
              <w:rPr>
                <w:sz w:val="24"/>
              </w:rPr>
            </w:pP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经度</w:t>
            </w: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纬度</w:t>
            </w: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X</w:t>
            </w:r>
            <w:r w:rsidRPr="00AA19C1">
              <w:rPr>
                <w:rFonts w:hint="eastAsia"/>
                <w:sz w:val="24"/>
              </w:rPr>
              <w:t>坐标</w:t>
            </w: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Y</w:t>
            </w:r>
            <w:r w:rsidRPr="00AA19C1">
              <w:rPr>
                <w:rFonts w:hint="eastAsia"/>
                <w:sz w:val="24"/>
              </w:rPr>
              <w:t>坐标</w:t>
            </w: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1'</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2'</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3'</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4'</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5'</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6'</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7'</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8'</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9'</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10'</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11'</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sz w:val="24"/>
              </w:rPr>
              <w:t>12'</w:t>
            </w:r>
          </w:p>
        </w:tc>
        <w:tc>
          <w:tcPr>
            <w:tcW w:w="1166"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90" w:type="pct"/>
            <w:shd w:val="clear" w:color="auto" w:fill="auto"/>
            <w:vAlign w:val="center"/>
          </w:tcPr>
          <w:p w:rsidR="00AA19C1" w:rsidRPr="00AA19C1" w:rsidRDefault="00AA19C1" w:rsidP="00AA19C1">
            <w:pPr>
              <w:spacing w:line="240" w:lineRule="auto"/>
              <w:ind w:firstLineChars="0" w:firstLine="0"/>
              <w:jc w:val="center"/>
              <w:rPr>
                <w:sz w:val="24"/>
              </w:rPr>
            </w:pPr>
          </w:p>
        </w:tc>
        <w:tc>
          <w:tcPr>
            <w:tcW w:w="927" w:type="pct"/>
            <w:shd w:val="clear" w:color="auto" w:fill="auto"/>
            <w:vAlign w:val="center"/>
          </w:tcPr>
          <w:p w:rsidR="00AA19C1" w:rsidRPr="00AA19C1" w:rsidRDefault="00AA19C1" w:rsidP="00AA19C1">
            <w:pPr>
              <w:spacing w:line="240" w:lineRule="auto"/>
              <w:ind w:firstLineChars="0" w:firstLine="0"/>
              <w:jc w:val="center"/>
              <w:rPr>
                <w:sz w:val="24"/>
              </w:rPr>
            </w:pPr>
          </w:p>
        </w:tc>
        <w:tc>
          <w:tcPr>
            <w:tcW w:w="1010" w:type="pct"/>
            <w:shd w:val="clear" w:color="auto" w:fill="auto"/>
            <w:vAlign w:val="center"/>
          </w:tcPr>
          <w:p w:rsidR="00AA19C1" w:rsidRPr="00AA19C1" w:rsidRDefault="00AA19C1" w:rsidP="00AA19C1">
            <w:pPr>
              <w:spacing w:line="240" w:lineRule="auto"/>
              <w:ind w:firstLineChars="0" w:firstLine="0"/>
              <w:jc w:val="center"/>
              <w:rPr>
                <w:sz w:val="24"/>
              </w:rPr>
            </w:pP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rFonts w:hint="eastAsia"/>
                <w:sz w:val="24"/>
              </w:rPr>
              <w:t>估算面积</w:t>
            </w:r>
          </w:p>
        </w:tc>
        <w:tc>
          <w:tcPr>
            <w:tcW w:w="4195" w:type="pct"/>
            <w:gridSpan w:val="4"/>
            <w:shd w:val="clear" w:color="auto" w:fill="auto"/>
            <w:vAlign w:val="center"/>
          </w:tcPr>
          <w:p w:rsidR="00AA19C1" w:rsidRPr="00AA19C1" w:rsidRDefault="00694E28" w:rsidP="00AA19C1">
            <w:pPr>
              <w:spacing w:line="240" w:lineRule="auto"/>
              <w:ind w:firstLine="480"/>
              <w:rPr>
                <w:sz w:val="24"/>
              </w:rPr>
            </w:pPr>
            <w:r w:rsidRPr="00694E28">
              <w:rPr>
                <w:color w:val="FF0000"/>
                <w:sz w:val="24"/>
              </w:rPr>
              <w:t>**</w:t>
            </w:r>
            <w:r w:rsidR="00AA19C1" w:rsidRPr="00AA19C1">
              <w:rPr>
                <w:rFonts w:hint="eastAsia"/>
                <w:sz w:val="24"/>
              </w:rPr>
              <w:t>平方公里</w:t>
            </w:r>
          </w:p>
        </w:tc>
      </w:tr>
      <w:tr w:rsidR="00AA19C1" w:rsidRPr="00AA19C1" w:rsidTr="004671DF">
        <w:trPr>
          <w:trHeight w:val="567"/>
          <w:jc w:val="center"/>
        </w:trPr>
        <w:tc>
          <w:tcPr>
            <w:tcW w:w="804" w:type="pct"/>
            <w:shd w:val="clear" w:color="auto" w:fill="auto"/>
            <w:vAlign w:val="center"/>
          </w:tcPr>
          <w:p w:rsidR="00AA19C1" w:rsidRPr="00AA19C1" w:rsidRDefault="00AA19C1" w:rsidP="00AA19C1">
            <w:pPr>
              <w:spacing w:line="240" w:lineRule="auto"/>
              <w:ind w:firstLineChars="0" w:firstLine="0"/>
              <w:jc w:val="center"/>
              <w:rPr>
                <w:sz w:val="24"/>
              </w:rPr>
            </w:pPr>
            <w:r w:rsidRPr="00AA19C1">
              <w:rPr>
                <w:rFonts w:hint="eastAsia"/>
                <w:sz w:val="24"/>
              </w:rPr>
              <w:t>估算标高</w:t>
            </w:r>
          </w:p>
        </w:tc>
        <w:tc>
          <w:tcPr>
            <w:tcW w:w="4195" w:type="pct"/>
            <w:gridSpan w:val="4"/>
            <w:shd w:val="clear" w:color="auto" w:fill="auto"/>
            <w:vAlign w:val="center"/>
          </w:tcPr>
          <w:p w:rsidR="00AA19C1" w:rsidRPr="00AA19C1" w:rsidRDefault="00694E28" w:rsidP="00AA19C1">
            <w:pPr>
              <w:spacing w:line="240" w:lineRule="auto"/>
              <w:ind w:firstLine="480"/>
              <w:rPr>
                <w:sz w:val="24"/>
              </w:rPr>
            </w:pPr>
            <w:r w:rsidRPr="00694E28">
              <w:rPr>
                <w:color w:val="FF0000"/>
                <w:sz w:val="24"/>
              </w:rPr>
              <w:t>**</w:t>
            </w:r>
            <w:r w:rsidR="00AA19C1" w:rsidRPr="00AA19C1">
              <w:rPr>
                <w:rFonts w:hint="eastAsia"/>
                <w:sz w:val="24"/>
              </w:rPr>
              <w:t>m</w:t>
            </w:r>
            <w:r w:rsidR="00AA19C1" w:rsidRPr="00AA19C1">
              <w:rPr>
                <w:rFonts w:hint="eastAsia"/>
                <w:sz w:val="24"/>
              </w:rPr>
              <w:t>至</w:t>
            </w:r>
            <w:r w:rsidRPr="00694E28">
              <w:rPr>
                <w:color w:val="FF0000"/>
                <w:sz w:val="24"/>
              </w:rPr>
              <w:t>**</w:t>
            </w:r>
            <w:r w:rsidR="00AA19C1" w:rsidRPr="00AA19C1">
              <w:rPr>
                <w:rFonts w:hint="eastAsia"/>
                <w:sz w:val="24"/>
              </w:rPr>
              <w:t>m</w:t>
            </w:r>
          </w:p>
        </w:tc>
      </w:tr>
    </w:tbl>
    <w:p w:rsidR="00AA19C1" w:rsidRPr="00AA19C1" w:rsidRDefault="005011DD" w:rsidP="00AA19C1">
      <w:pPr>
        <w:spacing w:beforeLines="50" w:before="120"/>
        <w:ind w:firstLine="560"/>
      </w:pPr>
      <w:r>
        <w:rPr>
          <w:rFonts w:hint="eastAsia"/>
        </w:rPr>
        <w:t>该</w:t>
      </w:r>
      <w:r w:rsidR="00AA19C1" w:rsidRPr="00AA19C1">
        <w:rPr>
          <w:rFonts w:hint="eastAsia"/>
        </w:rPr>
        <w:t>矿区矿业权属（采矿许可、勘查许可）范围内、资源量估算范围外，经钻探工程验证，未发现有工业价值的</w:t>
      </w:r>
      <w:r w:rsidR="00694E28" w:rsidRPr="00694E28">
        <w:rPr>
          <w:rFonts w:hint="eastAsia"/>
          <w:color w:val="FF0000"/>
        </w:rPr>
        <w:t>**</w:t>
      </w:r>
      <w:r w:rsidR="00AA19C1" w:rsidRPr="00AA19C1">
        <w:rPr>
          <w:rFonts w:hint="eastAsia"/>
        </w:rPr>
        <w:t>矿体。</w:t>
      </w:r>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53" w:name="_Hlk182292370"/>
      <w:r w:rsidRPr="00055FA9">
        <w:rPr>
          <w:rFonts w:ascii="宋体" w:hAnsi="宋体" w:hint="eastAsia"/>
          <w:b/>
          <w:bCs/>
          <w:color w:val="000000"/>
          <w:kern w:val="0"/>
          <w:sz w:val="30"/>
          <w:szCs w:val="30"/>
        </w:rPr>
        <w:t>（三）井巷工程设施分布范围</w:t>
      </w:r>
      <w:bookmarkEnd w:id="51"/>
    </w:p>
    <w:p w:rsidR="00055FA9" w:rsidRPr="00B87486" w:rsidRDefault="00055FA9" w:rsidP="00B87486">
      <w:pPr>
        <w:pStyle w:val="3"/>
        <w:rPr>
          <w:highlight w:val="yellow"/>
        </w:rPr>
      </w:pPr>
      <w:r w:rsidRPr="00B87486">
        <w:rPr>
          <w:rFonts w:hint="eastAsia"/>
          <w:highlight w:val="yellow"/>
        </w:rPr>
        <w:t>1.</w:t>
      </w:r>
      <w:r w:rsidRPr="00B87486">
        <w:rPr>
          <w:rFonts w:hint="eastAsia"/>
          <w:highlight w:val="yellow"/>
        </w:rPr>
        <w:t>井巷工程设施分布范围合</w:t>
      </w:r>
      <w:proofErr w:type="gramStart"/>
      <w:r w:rsidRPr="00B87486">
        <w:rPr>
          <w:rFonts w:hint="eastAsia"/>
          <w:highlight w:val="yellow"/>
        </w:rPr>
        <w:t>规</w:t>
      </w:r>
      <w:proofErr w:type="gramEnd"/>
      <w:r w:rsidRPr="00B87486">
        <w:rPr>
          <w:rFonts w:hint="eastAsia"/>
          <w:highlight w:val="yellow"/>
        </w:rPr>
        <w:t>性</w:t>
      </w:r>
      <w:r w:rsidR="006E7A73">
        <w:rPr>
          <w:rFonts w:hint="eastAsia"/>
          <w:highlight w:val="yellow"/>
        </w:rPr>
        <w:t>（由业主提供</w:t>
      </w:r>
      <w:r w:rsidR="00312913">
        <w:rPr>
          <w:rFonts w:hint="eastAsia"/>
          <w:highlight w:val="yellow"/>
        </w:rPr>
        <w:t>矿权权属关系</w:t>
      </w:r>
      <w:r w:rsidR="006E7A73">
        <w:rPr>
          <w:rFonts w:hint="eastAsia"/>
          <w:highlight w:val="yellow"/>
        </w:rPr>
        <w:t>）</w:t>
      </w:r>
    </w:p>
    <w:p w:rsidR="00055FA9" w:rsidRDefault="00055FA9" w:rsidP="00055FA9">
      <w:pPr>
        <w:autoSpaceDE w:val="0"/>
        <w:adjustRightInd/>
        <w:snapToGrid/>
        <w:ind w:firstLine="560"/>
        <w:rPr>
          <w:rFonts w:ascii="宋体" w:hAnsi="宋体" w:cs="Calibri"/>
          <w:color w:val="000000"/>
          <w:szCs w:val="28"/>
          <w:highlight w:val="yellow"/>
        </w:rPr>
      </w:pPr>
      <w:r w:rsidRPr="007D625C">
        <w:rPr>
          <w:rFonts w:ascii="宋体" w:hAnsi="宋体" w:cs="Calibri" w:hint="eastAsia"/>
          <w:color w:val="000000"/>
          <w:szCs w:val="28"/>
          <w:highlight w:val="yellow"/>
        </w:rPr>
        <w:t>（说明：申请采矿权矿区范围原则上不得超出探矿权范围（探矿权转采矿权的）或</w:t>
      </w:r>
      <w:proofErr w:type="gramStart"/>
      <w:r w:rsidRPr="007D625C">
        <w:rPr>
          <w:rFonts w:ascii="宋体" w:hAnsi="宋体" w:cs="Calibri" w:hint="eastAsia"/>
          <w:color w:val="000000"/>
          <w:szCs w:val="28"/>
          <w:highlight w:val="yellow"/>
        </w:rPr>
        <w:t>招拍挂</w:t>
      </w:r>
      <w:proofErr w:type="gramEnd"/>
      <w:r w:rsidRPr="007D625C">
        <w:rPr>
          <w:rFonts w:ascii="宋体" w:hAnsi="宋体" w:cs="Calibri" w:hint="eastAsia"/>
          <w:color w:val="000000"/>
          <w:szCs w:val="28"/>
          <w:highlight w:val="yellow"/>
        </w:rPr>
        <w:t>/协议出让合同中确定的矿区范围（直接出让采矿权的））</w:t>
      </w:r>
    </w:p>
    <w:p w:rsidR="00517069" w:rsidRPr="00517069" w:rsidRDefault="00517069" w:rsidP="00517069">
      <w:pPr>
        <w:pStyle w:val="3"/>
      </w:pPr>
      <w:r w:rsidRPr="00517069">
        <w:rPr>
          <w:rFonts w:hint="eastAsia"/>
        </w:rPr>
        <w:lastRenderedPageBreak/>
        <w:t>2.</w:t>
      </w:r>
      <w:bookmarkStart w:id="54" w:name="_GoBack"/>
      <w:bookmarkEnd w:id="54"/>
      <w:r w:rsidRPr="00517069">
        <w:rPr>
          <w:rFonts w:hint="eastAsia"/>
        </w:rPr>
        <w:t>井巷工程设施分布范围科学合理性</w:t>
      </w:r>
    </w:p>
    <w:p w:rsidR="00517069" w:rsidRPr="00232F2A" w:rsidRDefault="00517069" w:rsidP="00517069">
      <w:pPr>
        <w:ind w:firstLine="560"/>
        <w:rPr>
          <w:color w:val="0070C0"/>
        </w:rPr>
      </w:pPr>
      <w:r w:rsidRPr="00232F2A">
        <w:rPr>
          <w:rFonts w:hint="eastAsia"/>
          <w:color w:val="0070C0"/>
          <w:highlight w:val="yellow"/>
        </w:rPr>
        <w:t>【将生成的采矿部分报告</w:t>
      </w:r>
      <w:r>
        <w:rPr>
          <w:rFonts w:hint="eastAsia"/>
          <w:color w:val="0070C0"/>
          <w:highlight w:val="yellow"/>
        </w:rPr>
        <w:t>第</w:t>
      </w:r>
      <w:r>
        <w:rPr>
          <w:rFonts w:hint="eastAsia"/>
          <w:color w:val="0070C0"/>
          <w:highlight w:val="yellow"/>
        </w:rPr>
        <w:t>1</w:t>
      </w:r>
      <w:r>
        <w:rPr>
          <w:color w:val="0070C0"/>
          <w:highlight w:val="yellow"/>
        </w:rPr>
        <w:t>/</w:t>
      </w:r>
      <w:r w:rsidR="00CB41C0">
        <w:rPr>
          <w:color w:val="0070C0"/>
          <w:highlight w:val="yellow"/>
        </w:rPr>
        <w:t>5</w:t>
      </w:r>
      <w:r>
        <w:rPr>
          <w:rFonts w:hint="eastAsia"/>
          <w:color w:val="0070C0"/>
          <w:highlight w:val="yellow"/>
        </w:rPr>
        <w:t>部分</w:t>
      </w:r>
      <w:r w:rsidRPr="00232F2A">
        <w:rPr>
          <w:rFonts w:hint="eastAsia"/>
          <w:color w:val="0070C0"/>
          <w:highlight w:val="yellow"/>
        </w:rPr>
        <w:t>粘贴至此并编辑】</w:t>
      </w:r>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55" w:name="_Toc180578612"/>
      <w:bookmarkEnd w:id="53"/>
      <w:r w:rsidRPr="00055FA9">
        <w:rPr>
          <w:rFonts w:ascii="宋体" w:hAnsi="宋体" w:hint="eastAsia"/>
          <w:b/>
          <w:bCs/>
          <w:color w:val="000000"/>
          <w:kern w:val="0"/>
          <w:sz w:val="30"/>
          <w:szCs w:val="30"/>
        </w:rPr>
        <w:t>（四）与相关禁限区的重叠情况</w:t>
      </w:r>
      <w:bookmarkEnd w:id="55"/>
    </w:p>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申请采矿权矿区范围</w:t>
      </w:r>
      <w:r w:rsidR="00E447E5">
        <w:rPr>
          <w:rFonts w:ascii="宋体" w:hAnsi="宋体" w:cs="Calibri" w:hint="eastAsia"/>
          <w:color w:val="000000"/>
          <w:szCs w:val="28"/>
        </w:rPr>
        <w:t>，</w:t>
      </w:r>
      <w:r w:rsidR="00E447E5" w:rsidRPr="00E447E5">
        <w:rPr>
          <w:rFonts w:ascii="宋体" w:hAnsi="宋体" w:cs="Calibri" w:hint="eastAsia"/>
          <w:color w:val="FF0000"/>
          <w:szCs w:val="28"/>
        </w:rPr>
        <w:t>没有</w:t>
      </w:r>
      <w:r w:rsidRPr="00055FA9">
        <w:rPr>
          <w:rFonts w:ascii="宋体" w:hAnsi="宋体" w:cs="Calibri" w:hint="eastAsia"/>
          <w:color w:val="000000"/>
          <w:szCs w:val="28"/>
        </w:rPr>
        <w:t>与《自然资源部关于进一步完善矿产资源勘查开采登记管理的通知》（自然资</w:t>
      </w:r>
      <w:proofErr w:type="gramStart"/>
      <w:r w:rsidRPr="00055FA9">
        <w:rPr>
          <w:rFonts w:ascii="宋体" w:hAnsi="宋体" w:cs="Calibri" w:hint="eastAsia"/>
          <w:color w:val="000000"/>
          <w:szCs w:val="28"/>
        </w:rPr>
        <w:t>规</w:t>
      </w:r>
      <w:proofErr w:type="gramEnd"/>
      <w:r w:rsidRPr="00055FA9">
        <w:rPr>
          <w:rFonts w:ascii="宋体" w:hAnsi="宋体" w:cs="Calibri" w:hint="eastAsia"/>
          <w:color w:val="000000"/>
          <w:szCs w:val="28"/>
        </w:rPr>
        <w:t>〔2023〕4号）中规定的矿产资源勘查开采禁限区的重叠情况，具体</w:t>
      </w:r>
      <w:r w:rsidR="00E447E5">
        <w:rPr>
          <w:rFonts w:ascii="宋体" w:hAnsi="宋体" w:cs="Calibri" w:hint="eastAsia"/>
          <w:color w:val="000000"/>
          <w:szCs w:val="28"/>
        </w:rPr>
        <w:t>而言</w:t>
      </w:r>
      <w:r w:rsidRPr="00055FA9">
        <w:rPr>
          <w:rFonts w:ascii="宋体" w:hAnsi="宋体" w:cs="Calibri" w:hint="eastAsia"/>
          <w:color w:val="000000"/>
          <w:szCs w:val="28"/>
        </w:rPr>
        <w:t>：</w:t>
      </w:r>
    </w:p>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1.申请采矿权矿区范围</w:t>
      </w:r>
      <w:r w:rsidR="00E447E5" w:rsidRPr="00E447E5">
        <w:rPr>
          <w:rFonts w:ascii="宋体" w:hAnsi="宋体" w:cs="Calibri" w:hint="eastAsia"/>
          <w:color w:val="FF0000"/>
          <w:szCs w:val="28"/>
        </w:rPr>
        <w:t>不</w:t>
      </w:r>
      <w:r w:rsidRPr="00E447E5">
        <w:rPr>
          <w:rFonts w:ascii="宋体" w:hAnsi="宋体" w:cs="Calibri" w:hint="eastAsia"/>
          <w:color w:val="FF0000"/>
          <w:szCs w:val="28"/>
        </w:rPr>
        <w:t>涉及</w:t>
      </w:r>
      <w:r w:rsidRPr="00055FA9">
        <w:rPr>
          <w:rFonts w:ascii="宋体" w:hAnsi="宋体" w:cs="Calibri" w:hint="eastAsia"/>
          <w:color w:val="000000"/>
          <w:szCs w:val="28"/>
        </w:rPr>
        <w:t>《矿产资源法》第二十条规定不得开采矿产资源的地区，包括：港口、机场、国防工程设施圈定地区以内；重要工业区、大型水利工程设施、城镇市政工程设施附近一定距离以内；铁路、重要公路两侧一定距离以内；重要河流、堤坝两侧一定距离以内；国家划定的自然保护区、重要风景区，国家重点保护的不能移动的历史文物和名胜古迹所在地以及国家规定不得开采矿产资源的其他地区。</w:t>
      </w:r>
    </w:p>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2.申请采矿权矿区范围</w:t>
      </w:r>
      <w:r w:rsidR="00E447E5" w:rsidRPr="00E447E5">
        <w:rPr>
          <w:rFonts w:ascii="宋体" w:hAnsi="宋体" w:cs="Calibri" w:hint="eastAsia"/>
          <w:color w:val="FF0000"/>
          <w:szCs w:val="28"/>
        </w:rPr>
        <w:t>未</w:t>
      </w:r>
      <w:r w:rsidRPr="00E447E5">
        <w:rPr>
          <w:rFonts w:ascii="宋体" w:hAnsi="宋体" w:cs="Calibri" w:hint="eastAsia"/>
          <w:color w:val="FF0000"/>
          <w:szCs w:val="28"/>
        </w:rPr>
        <w:t>与</w:t>
      </w:r>
      <w:r w:rsidRPr="00055FA9">
        <w:rPr>
          <w:rFonts w:ascii="宋体" w:hAnsi="宋体" w:cs="Calibri" w:hint="eastAsia"/>
          <w:color w:val="000000"/>
          <w:szCs w:val="28"/>
        </w:rPr>
        <w:t>国家确定的永久基本农田、生态保护红线、自然保护地、Ⅰ级和II</w:t>
      </w:r>
      <w:proofErr w:type="gramStart"/>
      <w:r w:rsidRPr="00055FA9">
        <w:rPr>
          <w:rFonts w:ascii="宋体" w:hAnsi="宋体" w:cs="Calibri" w:hint="eastAsia"/>
          <w:color w:val="000000"/>
          <w:szCs w:val="28"/>
        </w:rPr>
        <w:t>级保护</w:t>
      </w:r>
      <w:proofErr w:type="gramEnd"/>
      <w:r w:rsidRPr="00055FA9">
        <w:rPr>
          <w:rFonts w:ascii="宋体" w:hAnsi="宋体" w:cs="Calibri" w:hint="eastAsia"/>
          <w:color w:val="000000"/>
          <w:szCs w:val="28"/>
        </w:rPr>
        <w:t>林地、天然林保护重点区域、基本草原、国际重要湿地、国家重要湿地、世界自然（自然与文化）遗产地、沙化土地封禁保护区、饮用水水源保护区重叠。</w:t>
      </w:r>
    </w:p>
    <w:p w:rsidR="00055FA9" w:rsidRPr="00055FA9" w:rsidRDefault="00055FA9" w:rsidP="00055FA9">
      <w:pPr>
        <w:keepNext/>
        <w:autoSpaceDE w:val="0"/>
        <w:adjustRightInd/>
        <w:snapToGrid/>
        <w:ind w:firstLine="602"/>
        <w:outlineLvl w:val="1"/>
        <w:rPr>
          <w:rFonts w:ascii="宋体" w:hAnsi="宋体"/>
          <w:b/>
          <w:bCs/>
          <w:color w:val="000000"/>
          <w:kern w:val="0"/>
          <w:sz w:val="30"/>
          <w:szCs w:val="30"/>
        </w:rPr>
      </w:pPr>
      <w:bookmarkStart w:id="56" w:name="_Toc180578613"/>
      <w:r w:rsidRPr="00055FA9">
        <w:rPr>
          <w:rFonts w:ascii="宋体" w:hAnsi="宋体" w:hint="eastAsia"/>
          <w:b/>
          <w:bCs/>
          <w:color w:val="000000"/>
          <w:kern w:val="0"/>
          <w:sz w:val="30"/>
          <w:szCs w:val="30"/>
        </w:rPr>
        <w:t>（五）申请采矿权矿区范围</w:t>
      </w:r>
      <w:bookmarkEnd w:id="56"/>
    </w:p>
    <w:p w:rsidR="00055FA9" w:rsidRPr="00055FA9" w:rsidRDefault="00BE1380" w:rsidP="00055FA9">
      <w:pPr>
        <w:autoSpaceDE w:val="0"/>
        <w:adjustRightInd/>
        <w:snapToGrid/>
        <w:ind w:firstLine="560"/>
        <w:rPr>
          <w:rFonts w:ascii="宋体" w:hAnsi="宋体" w:cs="Calibri"/>
          <w:color w:val="000000"/>
          <w:szCs w:val="28"/>
        </w:rPr>
      </w:pPr>
      <w:r w:rsidRPr="00BE1380">
        <w:rPr>
          <w:rFonts w:ascii="宋体" w:hAnsi="宋体" w:cs="Calibri" w:hint="eastAsia"/>
          <w:color w:val="000000"/>
          <w:szCs w:val="28"/>
        </w:rPr>
        <w:t>根据资源储量估算范围、</w:t>
      </w:r>
      <w:r w:rsidR="00412814">
        <w:rPr>
          <w:rFonts w:ascii="宋体" w:hAnsi="宋体" w:cs="Calibri" w:hint="eastAsia"/>
          <w:color w:val="000000"/>
          <w:szCs w:val="28"/>
        </w:rPr>
        <w:t>井巷工程设施分布</w:t>
      </w:r>
      <w:r w:rsidRPr="00BE1380">
        <w:rPr>
          <w:rFonts w:ascii="宋体" w:hAnsi="宋体" w:cs="Calibri" w:hint="eastAsia"/>
          <w:color w:val="000000"/>
          <w:szCs w:val="28"/>
        </w:rPr>
        <w:t>范围的立体空间区域，确定采矿权申请的矿区范围，详见表3-3</w:t>
      </w:r>
      <w:r>
        <w:rPr>
          <w:rFonts w:ascii="宋体" w:hAnsi="宋体" w:cs="Calibri" w:hint="eastAsia"/>
          <w:color w:val="000000"/>
          <w:szCs w:val="28"/>
        </w:rPr>
        <w:t>。</w:t>
      </w:r>
    </w:p>
    <w:p w:rsidR="00055FA9" w:rsidRPr="00055FA9" w:rsidRDefault="00055FA9" w:rsidP="00055FA9">
      <w:pPr>
        <w:autoSpaceDE w:val="0"/>
        <w:adjustRightInd/>
        <w:snapToGrid/>
        <w:ind w:firstLine="560"/>
        <w:rPr>
          <w:rFonts w:ascii="宋体" w:hAnsi="宋体" w:cs="Calibri"/>
          <w:color w:val="000000"/>
          <w:szCs w:val="28"/>
        </w:rPr>
      </w:pPr>
      <w:r w:rsidRPr="00E11BA5">
        <w:rPr>
          <w:rFonts w:ascii="宋体" w:hAnsi="宋体" w:cs="Calibri" w:hint="eastAsia"/>
          <w:color w:val="FF0000"/>
          <w:szCs w:val="28"/>
        </w:rPr>
        <w:t>（说明：图形文件采用2000国家大地坐标系，高程系统采用“1985年国家高程基准”，分带采用3度分带；直角坐标保留2位小数，面积保留4位小数。开发利用方案申请的采矿权矿区范围，为拟申请登记的矿区范围，最终以登记管理机关登记的采矿权矿区范围为准。)</w:t>
      </w:r>
    </w:p>
    <w:p w:rsidR="00055FA9" w:rsidRPr="00055FA9" w:rsidRDefault="00412814" w:rsidP="00055FA9">
      <w:pPr>
        <w:autoSpaceDE w:val="0"/>
        <w:adjustRightInd/>
        <w:snapToGrid/>
        <w:ind w:firstLineChars="0" w:firstLine="0"/>
        <w:jc w:val="center"/>
        <w:rPr>
          <w:rFonts w:ascii="宋体" w:hAnsi="宋体" w:cs="Calibri"/>
          <w:b/>
          <w:bCs/>
          <w:color w:val="000000"/>
          <w:szCs w:val="28"/>
        </w:rPr>
      </w:pPr>
      <w:r>
        <w:rPr>
          <w:rFonts w:ascii="宋体" w:hAnsi="宋体" w:cs="Calibri" w:hint="eastAsia"/>
          <w:b/>
          <w:bCs/>
          <w:color w:val="000000"/>
          <w:szCs w:val="28"/>
        </w:rPr>
        <w:t>表3</w:t>
      </w:r>
      <w:r>
        <w:rPr>
          <w:rFonts w:ascii="宋体" w:hAnsi="宋体" w:cs="Calibri"/>
          <w:b/>
          <w:bCs/>
          <w:color w:val="000000"/>
          <w:szCs w:val="28"/>
        </w:rPr>
        <w:t xml:space="preserve">-3 </w:t>
      </w:r>
      <w:r w:rsidR="00055FA9" w:rsidRPr="00055FA9">
        <w:rPr>
          <w:rFonts w:ascii="宋体" w:hAnsi="宋体" w:cs="Calibri" w:hint="eastAsia"/>
          <w:b/>
          <w:bCs/>
          <w:color w:val="000000"/>
          <w:szCs w:val="28"/>
        </w:rPr>
        <w:t>申请采矿权矿区范围拐点坐标表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3109"/>
        <w:gridCol w:w="3177"/>
      </w:tblGrid>
      <w:tr w:rsidR="00055FA9" w:rsidRPr="00055FA9" w:rsidTr="00055FA9">
        <w:trPr>
          <w:trHeight w:val="567"/>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点号</w:t>
            </w:r>
          </w:p>
        </w:tc>
        <w:tc>
          <w:tcPr>
            <w:tcW w:w="3109"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Chars="0" w:firstLine="0"/>
              <w:rPr>
                <w:rFonts w:ascii="宋体" w:hAnsi="宋体" w:cs="Calibri"/>
                <w:color w:val="000000"/>
                <w:szCs w:val="28"/>
              </w:rPr>
            </w:pPr>
            <w:r w:rsidRPr="00055FA9">
              <w:rPr>
                <w:rFonts w:ascii="宋体" w:hAnsi="宋体" w:cs="Calibri" w:hint="eastAsia"/>
                <w:color w:val="000000"/>
                <w:szCs w:val="28"/>
              </w:rPr>
              <w:t>X坐标</w:t>
            </w:r>
            <w:r w:rsidRPr="00412814">
              <w:rPr>
                <w:rFonts w:ascii="宋体" w:hAnsi="宋体" w:cs="Calibri" w:hint="eastAsia"/>
                <w:color w:val="FF0000"/>
                <w:szCs w:val="28"/>
              </w:rPr>
              <w:t>（保留2位小数）</w:t>
            </w:r>
          </w:p>
        </w:tc>
        <w:tc>
          <w:tcPr>
            <w:tcW w:w="3177"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Chars="0" w:firstLine="0"/>
              <w:rPr>
                <w:rFonts w:ascii="宋体" w:hAnsi="宋体" w:cs="Calibri"/>
                <w:color w:val="000000"/>
                <w:szCs w:val="28"/>
              </w:rPr>
            </w:pPr>
            <w:r w:rsidRPr="00055FA9">
              <w:rPr>
                <w:rFonts w:ascii="宋体" w:hAnsi="宋体" w:cs="Calibri" w:hint="eastAsia"/>
                <w:color w:val="000000"/>
                <w:szCs w:val="28"/>
              </w:rPr>
              <w:t>Y坐标</w:t>
            </w:r>
            <w:r w:rsidRPr="00412814">
              <w:rPr>
                <w:rFonts w:ascii="宋体" w:hAnsi="宋体" w:cs="Calibri" w:hint="eastAsia"/>
                <w:color w:val="FF0000"/>
                <w:szCs w:val="28"/>
              </w:rPr>
              <w:t>（保留2位小数）</w:t>
            </w:r>
          </w:p>
        </w:tc>
      </w:tr>
      <w:tr w:rsidR="00055FA9" w:rsidRPr="00055FA9" w:rsidTr="00055FA9">
        <w:trPr>
          <w:trHeight w:val="567"/>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lastRenderedPageBreak/>
              <w:t>1</w:t>
            </w:r>
          </w:p>
        </w:tc>
        <w:tc>
          <w:tcPr>
            <w:tcW w:w="3109"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c>
          <w:tcPr>
            <w:tcW w:w="3177"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r>
      <w:tr w:rsidR="00055FA9" w:rsidRPr="00055FA9" w:rsidTr="00055FA9">
        <w:trPr>
          <w:trHeight w:val="567"/>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2</w:t>
            </w:r>
          </w:p>
        </w:tc>
        <w:tc>
          <w:tcPr>
            <w:tcW w:w="3109"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c>
          <w:tcPr>
            <w:tcW w:w="3177"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r>
      <w:tr w:rsidR="00055FA9" w:rsidRPr="00055FA9" w:rsidTr="00055FA9">
        <w:trPr>
          <w:trHeight w:val="567"/>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3</w:t>
            </w:r>
          </w:p>
        </w:tc>
        <w:tc>
          <w:tcPr>
            <w:tcW w:w="3109"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c>
          <w:tcPr>
            <w:tcW w:w="3177"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r>
      <w:tr w:rsidR="00055FA9" w:rsidRPr="00055FA9" w:rsidTr="00055FA9">
        <w:trPr>
          <w:trHeight w:val="567"/>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w:t>
            </w:r>
          </w:p>
        </w:tc>
        <w:tc>
          <w:tcPr>
            <w:tcW w:w="3109"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c>
          <w:tcPr>
            <w:tcW w:w="3177" w:type="dxa"/>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r>
      <w:tr w:rsidR="00055FA9" w:rsidRPr="00055FA9" w:rsidTr="00055FA9">
        <w:trPr>
          <w:trHeight w:val="567"/>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矿区面积</w:t>
            </w:r>
          </w:p>
        </w:tc>
        <w:tc>
          <w:tcPr>
            <w:tcW w:w="6286" w:type="dxa"/>
            <w:gridSpan w:val="2"/>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r>
      <w:tr w:rsidR="00055FA9" w:rsidRPr="00055FA9" w:rsidTr="00055FA9">
        <w:trPr>
          <w:trHeight w:val="567"/>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rsidR="00055FA9" w:rsidRPr="00055FA9" w:rsidRDefault="00055FA9" w:rsidP="00055FA9">
            <w:pPr>
              <w:autoSpaceDE w:val="0"/>
              <w:adjustRightInd/>
              <w:snapToGrid/>
              <w:ind w:firstLine="560"/>
              <w:rPr>
                <w:rFonts w:ascii="宋体" w:hAnsi="宋体" w:cs="Calibri"/>
                <w:color w:val="000000"/>
                <w:szCs w:val="28"/>
              </w:rPr>
            </w:pPr>
            <w:r w:rsidRPr="00055FA9">
              <w:rPr>
                <w:rFonts w:ascii="宋体" w:hAnsi="宋体" w:cs="Calibri" w:hint="eastAsia"/>
                <w:color w:val="000000"/>
                <w:szCs w:val="28"/>
              </w:rPr>
              <w:t>开采标高</w:t>
            </w:r>
          </w:p>
        </w:tc>
        <w:tc>
          <w:tcPr>
            <w:tcW w:w="6286" w:type="dxa"/>
            <w:gridSpan w:val="2"/>
            <w:tcBorders>
              <w:top w:val="single" w:sz="4" w:space="0" w:color="auto"/>
              <w:left w:val="single" w:sz="4" w:space="0" w:color="auto"/>
              <w:bottom w:val="single" w:sz="4" w:space="0" w:color="auto"/>
              <w:right w:val="single" w:sz="4" w:space="0" w:color="auto"/>
            </w:tcBorders>
            <w:vAlign w:val="center"/>
          </w:tcPr>
          <w:p w:rsidR="00055FA9" w:rsidRPr="00055FA9" w:rsidRDefault="00055FA9" w:rsidP="00055FA9">
            <w:pPr>
              <w:autoSpaceDE w:val="0"/>
              <w:adjustRightInd/>
              <w:snapToGrid/>
              <w:ind w:firstLine="560"/>
              <w:rPr>
                <w:rFonts w:ascii="宋体" w:hAnsi="宋体" w:cs="Calibri"/>
                <w:color w:val="000000"/>
                <w:szCs w:val="28"/>
              </w:rPr>
            </w:pPr>
          </w:p>
        </w:tc>
      </w:tr>
    </w:tbl>
    <w:p w:rsidR="00864844" w:rsidRDefault="00055FA9" w:rsidP="00864844">
      <w:pPr>
        <w:autoSpaceDE w:val="0"/>
        <w:adjustRightInd/>
        <w:snapToGrid/>
        <w:ind w:firstLine="560"/>
        <w:jc w:val="right"/>
        <w:rPr>
          <w:rFonts w:ascii="宋体" w:hAnsi="宋体" w:cs="Calibri"/>
          <w:color w:val="000000"/>
          <w:szCs w:val="28"/>
        </w:rPr>
      </w:pPr>
      <w:r w:rsidRPr="00055FA9">
        <w:rPr>
          <w:rFonts w:ascii="宋体" w:hAnsi="宋体" w:cs="Calibri" w:hint="eastAsia"/>
          <w:color w:val="000000"/>
          <w:szCs w:val="28"/>
        </w:rPr>
        <w:t>（2000国家大地坐标系）</w:t>
      </w:r>
      <w:bookmarkStart w:id="57" w:name="_Toc180578614"/>
      <w:bookmarkStart w:id="58" w:name="_Toc17219"/>
      <w:bookmarkStart w:id="59" w:name="_Toc29318"/>
    </w:p>
    <w:p w:rsidR="00864844" w:rsidRDefault="00864844">
      <w:pPr>
        <w:widowControl/>
        <w:adjustRightInd/>
        <w:snapToGrid/>
        <w:spacing w:line="240" w:lineRule="auto"/>
        <w:ind w:firstLineChars="0" w:firstLine="0"/>
        <w:jc w:val="left"/>
        <w:rPr>
          <w:rFonts w:ascii="黑体" w:eastAsia="黑体" w:hAnsi="黑体"/>
          <w:b/>
          <w:bCs/>
          <w:color w:val="000000"/>
          <w:kern w:val="44"/>
          <w:sz w:val="32"/>
          <w:szCs w:val="32"/>
        </w:rPr>
      </w:pPr>
      <w:r>
        <w:rPr>
          <w:rFonts w:ascii="黑体" w:eastAsia="黑体" w:hAnsi="黑体"/>
          <w:b/>
          <w:bCs/>
          <w:color w:val="000000"/>
          <w:kern w:val="44"/>
          <w:sz w:val="32"/>
          <w:szCs w:val="32"/>
        </w:rPr>
        <w:br w:type="page"/>
      </w:r>
    </w:p>
    <w:p w:rsidR="00532AD3" w:rsidRPr="00864844" w:rsidRDefault="00055FA9" w:rsidP="00864844">
      <w:pPr>
        <w:keepNext/>
        <w:autoSpaceDE w:val="0"/>
        <w:adjustRightInd/>
        <w:snapToGrid/>
        <w:spacing w:beforeLines="50" w:before="120" w:afterLines="50" w:after="120"/>
        <w:ind w:firstLineChars="0" w:firstLine="0"/>
        <w:jc w:val="center"/>
        <w:outlineLvl w:val="0"/>
        <w:rPr>
          <w:rFonts w:ascii="黑体" w:eastAsia="黑体" w:hAnsi="黑体"/>
          <w:b/>
          <w:bCs/>
          <w:color w:val="000000"/>
          <w:kern w:val="44"/>
          <w:sz w:val="32"/>
          <w:szCs w:val="32"/>
        </w:rPr>
      </w:pPr>
      <w:r w:rsidRPr="00864844">
        <w:rPr>
          <w:rFonts w:ascii="黑体" w:eastAsia="黑体" w:hAnsi="黑体" w:hint="eastAsia"/>
          <w:b/>
          <w:bCs/>
          <w:color w:val="000000"/>
          <w:kern w:val="44"/>
          <w:sz w:val="32"/>
          <w:szCs w:val="32"/>
        </w:rPr>
        <w:lastRenderedPageBreak/>
        <w:t>四、</w:t>
      </w:r>
      <w:hyperlink w:anchor="_Toc18320" w:history="1">
        <w:r w:rsidRPr="00864844">
          <w:rPr>
            <w:rFonts w:ascii="黑体" w:eastAsia="黑体" w:hAnsi="黑体" w:hint="eastAsia"/>
            <w:b/>
            <w:bCs/>
            <w:color w:val="000000"/>
            <w:kern w:val="44"/>
            <w:sz w:val="32"/>
            <w:szCs w:val="32"/>
          </w:rPr>
          <w:t>矿产资源开采与综合利用</w:t>
        </w:r>
        <w:bookmarkEnd w:id="57"/>
      </w:hyperlink>
      <w:bookmarkEnd w:id="58"/>
      <w:bookmarkEnd w:id="59"/>
    </w:p>
    <w:p w:rsidR="00532AD3" w:rsidRDefault="00032BB5" w:rsidP="007D625C">
      <w:pPr>
        <w:pStyle w:val="2"/>
      </w:pPr>
      <w:bookmarkStart w:id="60" w:name="_Toc180578615"/>
      <w:bookmarkStart w:id="61" w:name="_Toc32475"/>
      <w:bookmarkStart w:id="62" w:name="_Toc10400"/>
      <w:r>
        <w:rPr>
          <w:rFonts w:hint="eastAsia"/>
        </w:rPr>
        <w:t>（一）</w:t>
      </w:r>
      <w:hyperlink w:anchor="_Toc3276" w:history="1">
        <w:r>
          <w:rPr>
            <w:rFonts w:hint="eastAsia"/>
          </w:rPr>
          <w:t>开采矿种</w:t>
        </w:r>
        <w:bookmarkEnd w:id="60"/>
      </w:hyperlink>
      <w:bookmarkEnd w:id="61"/>
      <w:bookmarkEnd w:id="62"/>
    </w:p>
    <w:p w:rsidR="00532AD3" w:rsidRDefault="00EC047A">
      <w:pPr>
        <w:ind w:firstLine="560"/>
      </w:pPr>
      <w:r>
        <w:t>根据《</w:t>
      </w:r>
      <w:r w:rsidR="00694E28" w:rsidRPr="00694E28">
        <w:rPr>
          <w:rFonts w:hint="eastAsia"/>
          <w:color w:val="FF0000"/>
        </w:rPr>
        <w:t>**</w:t>
      </w:r>
      <w:r>
        <w:rPr>
          <w:rFonts w:hint="eastAsia"/>
        </w:rPr>
        <w:t>矿资源储量核实报告</w:t>
      </w:r>
      <w:r>
        <w:t>》（</w:t>
      </w:r>
      <w:r>
        <w:rPr>
          <w:rFonts w:hint="eastAsia"/>
        </w:rPr>
        <w:t>评审文号：自然</w:t>
      </w:r>
      <w:proofErr w:type="gramStart"/>
      <w:r>
        <w:rPr>
          <w:rFonts w:hint="eastAsia"/>
        </w:rPr>
        <w:t>资矿评储字</w:t>
      </w:r>
      <w:proofErr w:type="gramEnd"/>
      <w:r>
        <w:rPr>
          <w:rFonts w:hint="eastAsia"/>
        </w:rPr>
        <w:t>[20</w:t>
      </w:r>
      <w:r w:rsidR="00694E28" w:rsidRPr="00694E28">
        <w:rPr>
          <w:color w:val="FF0000"/>
        </w:rPr>
        <w:t>**</w:t>
      </w:r>
      <w:r>
        <w:rPr>
          <w:rFonts w:hint="eastAsia"/>
        </w:rPr>
        <w:t>]</w:t>
      </w:r>
      <w:r w:rsidR="00694E28" w:rsidRPr="00694E28">
        <w:rPr>
          <w:color w:val="FF0000"/>
        </w:rPr>
        <w:t>**</w:t>
      </w:r>
      <w:r>
        <w:rPr>
          <w:rFonts w:hint="eastAsia"/>
        </w:rPr>
        <w:t>号；备案文号：自然资储备字</w:t>
      </w:r>
      <w:r>
        <w:rPr>
          <w:rFonts w:hint="eastAsia"/>
        </w:rPr>
        <w:t>[20</w:t>
      </w:r>
      <w:r w:rsidR="00694E28" w:rsidRPr="00694E28">
        <w:rPr>
          <w:color w:val="FF0000"/>
        </w:rPr>
        <w:t>**</w:t>
      </w:r>
      <w:r>
        <w:rPr>
          <w:rFonts w:hint="eastAsia"/>
        </w:rPr>
        <w:t>]</w:t>
      </w:r>
      <w:r w:rsidR="00694E28" w:rsidRPr="00694E28">
        <w:rPr>
          <w:color w:val="FF0000"/>
        </w:rPr>
        <w:t>**</w:t>
      </w:r>
      <w:r>
        <w:rPr>
          <w:rFonts w:hint="eastAsia"/>
        </w:rPr>
        <w:t>号</w:t>
      </w:r>
      <w:r>
        <w:t>），</w:t>
      </w:r>
      <w:r>
        <w:rPr>
          <w:rFonts w:hint="eastAsia"/>
        </w:rPr>
        <w:t>矿床类型为</w:t>
      </w:r>
      <w:r w:rsidR="00694E28" w:rsidRPr="00694E28">
        <w:rPr>
          <w:rFonts w:hint="eastAsia"/>
          <w:color w:val="FF0000"/>
        </w:rPr>
        <w:t>**</w:t>
      </w:r>
      <w:r>
        <w:rPr>
          <w:rFonts w:hint="eastAsia"/>
        </w:rPr>
        <w:t>矿，矿石类型主要为</w:t>
      </w:r>
      <w:r w:rsidR="00694E28" w:rsidRPr="00694E28">
        <w:rPr>
          <w:rFonts w:hint="eastAsia"/>
          <w:color w:val="FF0000"/>
        </w:rPr>
        <w:t>**</w:t>
      </w:r>
      <w:r>
        <w:rPr>
          <w:rFonts w:hint="eastAsia"/>
        </w:rPr>
        <w:t>矿石。</w:t>
      </w:r>
      <w:r w:rsidR="00032BB5" w:rsidRPr="009150DB">
        <w:rPr>
          <w:rFonts w:hint="eastAsia"/>
          <w:color w:val="FF0000"/>
        </w:rPr>
        <w:t>（</w:t>
      </w:r>
      <w:r w:rsidRPr="009150DB">
        <w:rPr>
          <w:rFonts w:hint="eastAsia"/>
          <w:color w:val="FF0000"/>
        </w:rPr>
        <w:t>区内未发现共生矿产。矿石中有用组分为</w:t>
      </w:r>
      <w:r w:rsidR="00694E28" w:rsidRPr="00694E28">
        <w:rPr>
          <w:color w:val="FF0000"/>
        </w:rPr>
        <w:t>**</w:t>
      </w:r>
      <w:r w:rsidRPr="009150DB">
        <w:rPr>
          <w:rFonts w:hint="eastAsia"/>
          <w:color w:val="FF0000"/>
        </w:rPr>
        <w:t>，伴生有益组分甚微，未达到伴生矿产综合评价指标要求，未估算资源量。</w:t>
      </w:r>
      <w:r w:rsidR="00EE5F7C" w:rsidRPr="009150DB">
        <w:rPr>
          <w:rFonts w:hint="eastAsia"/>
          <w:color w:val="FF0000"/>
        </w:rPr>
        <w:t>）</w:t>
      </w:r>
    </w:p>
    <w:p w:rsidR="00532AD3" w:rsidRDefault="00EC047A">
      <w:pPr>
        <w:ind w:firstLine="560"/>
      </w:pPr>
      <w:r>
        <w:rPr>
          <w:rFonts w:hint="eastAsia"/>
        </w:rPr>
        <w:t>因此，本开发利用方案开采矿种为</w:t>
      </w:r>
      <w:r w:rsidR="00694E28" w:rsidRPr="00694E28">
        <w:rPr>
          <w:rFonts w:hint="eastAsia"/>
          <w:color w:val="FF0000"/>
        </w:rPr>
        <w:t>**</w:t>
      </w:r>
      <w:r>
        <w:rPr>
          <w:rFonts w:hint="eastAsia"/>
        </w:rPr>
        <w:t>矿。</w:t>
      </w:r>
    </w:p>
    <w:p w:rsidR="00532AD3" w:rsidRPr="00232F2A" w:rsidRDefault="00032BB5" w:rsidP="007D625C">
      <w:pPr>
        <w:pStyle w:val="2"/>
        <w:rPr>
          <w:color w:val="00B0F0"/>
        </w:rPr>
      </w:pPr>
      <w:bookmarkStart w:id="63" w:name="_Toc180578616"/>
      <w:bookmarkStart w:id="64" w:name="_Toc32760"/>
      <w:bookmarkStart w:id="65" w:name="_Toc17493"/>
      <w:r>
        <w:rPr>
          <w:rFonts w:hint="eastAsia"/>
        </w:rPr>
        <w:t>（二）</w:t>
      </w:r>
      <w:hyperlink w:anchor="_Toc28501" w:history="1">
        <w:r w:rsidR="00EC047A">
          <w:rPr>
            <w:rFonts w:hint="eastAsia"/>
          </w:rPr>
          <w:t>开采方式</w:t>
        </w:r>
        <w:bookmarkEnd w:id="63"/>
      </w:hyperlink>
      <w:bookmarkEnd w:id="64"/>
      <w:bookmarkEnd w:id="65"/>
    </w:p>
    <w:p w:rsidR="00232F2A" w:rsidRPr="00232F2A" w:rsidRDefault="00232F2A" w:rsidP="00232F2A">
      <w:pPr>
        <w:ind w:firstLine="560"/>
        <w:rPr>
          <w:color w:val="0070C0"/>
        </w:rPr>
      </w:pPr>
      <w:r w:rsidRPr="00232F2A">
        <w:rPr>
          <w:rFonts w:hint="eastAsia"/>
          <w:color w:val="0070C0"/>
          <w:highlight w:val="yellow"/>
        </w:rPr>
        <w:t>【将生成的采矿部分报告</w:t>
      </w:r>
      <w:r w:rsidR="00097F6A">
        <w:rPr>
          <w:rFonts w:hint="eastAsia"/>
          <w:color w:val="0070C0"/>
          <w:highlight w:val="yellow"/>
        </w:rPr>
        <w:t>第</w:t>
      </w:r>
      <w:r w:rsidR="00517069">
        <w:rPr>
          <w:color w:val="0070C0"/>
          <w:highlight w:val="yellow"/>
        </w:rPr>
        <w:t>2</w:t>
      </w:r>
      <w:r w:rsidR="00097F6A">
        <w:rPr>
          <w:color w:val="0070C0"/>
          <w:highlight w:val="yellow"/>
        </w:rPr>
        <w:t>/</w:t>
      </w:r>
      <w:r w:rsidR="00CB41C0">
        <w:rPr>
          <w:color w:val="0070C0"/>
          <w:highlight w:val="yellow"/>
        </w:rPr>
        <w:t>5</w:t>
      </w:r>
      <w:r w:rsidR="00097F6A">
        <w:rPr>
          <w:rFonts w:hint="eastAsia"/>
          <w:color w:val="0070C0"/>
          <w:highlight w:val="yellow"/>
        </w:rPr>
        <w:t>部分</w:t>
      </w:r>
      <w:r w:rsidRPr="00232F2A">
        <w:rPr>
          <w:rFonts w:hint="eastAsia"/>
          <w:color w:val="0070C0"/>
          <w:highlight w:val="yellow"/>
        </w:rPr>
        <w:t>粘贴至此并编辑】</w:t>
      </w:r>
    </w:p>
    <w:p w:rsidR="00532AD3" w:rsidRDefault="00DB239A" w:rsidP="007D625C">
      <w:pPr>
        <w:pStyle w:val="2"/>
      </w:pPr>
      <w:bookmarkStart w:id="66" w:name="_Toc180578618"/>
      <w:bookmarkStart w:id="67" w:name="_Toc11284"/>
      <w:bookmarkStart w:id="68" w:name="_Toc13524"/>
      <w:r>
        <w:rPr>
          <w:rFonts w:hint="eastAsia"/>
        </w:rPr>
        <w:t>（四）</w:t>
      </w:r>
      <w:hyperlink w:anchor="_Toc17064" w:history="1">
        <w:r w:rsidR="00EC047A">
          <w:rPr>
            <w:rFonts w:hint="eastAsia"/>
          </w:rPr>
          <w:t>资源综合利用</w:t>
        </w:r>
        <w:bookmarkEnd w:id="66"/>
      </w:hyperlink>
      <w:bookmarkEnd w:id="67"/>
      <w:bookmarkEnd w:id="68"/>
    </w:p>
    <w:p w:rsidR="00DB239A" w:rsidRDefault="00DB239A" w:rsidP="007D625C">
      <w:pPr>
        <w:pStyle w:val="3"/>
      </w:pPr>
      <w:r>
        <w:rPr>
          <w:rFonts w:hint="eastAsia"/>
        </w:rPr>
        <w:t>1</w:t>
      </w:r>
      <w:r w:rsidR="004E3D0B">
        <w:rPr>
          <w:rFonts w:hint="eastAsia"/>
        </w:rPr>
        <w:t>.</w:t>
      </w:r>
      <w:r w:rsidR="00EC047A">
        <w:rPr>
          <w:rFonts w:hint="eastAsia"/>
        </w:rPr>
        <w:t>选矿回收率</w:t>
      </w:r>
      <w:r w:rsidR="000A44ED" w:rsidRPr="000A44ED">
        <w:rPr>
          <w:rFonts w:hint="eastAsia"/>
          <w:color w:val="FF0000"/>
        </w:rPr>
        <w:t>（由选矿专业设计）</w:t>
      </w:r>
    </w:p>
    <w:p w:rsidR="00532AD3" w:rsidRDefault="00DB239A" w:rsidP="007D625C">
      <w:pPr>
        <w:pStyle w:val="3"/>
      </w:pPr>
      <w:r>
        <w:rPr>
          <w:rFonts w:hint="eastAsia"/>
        </w:rPr>
        <w:t>2</w:t>
      </w:r>
      <w:r w:rsidR="004E3D0B">
        <w:rPr>
          <w:rFonts w:hint="eastAsia"/>
        </w:rPr>
        <w:t>.</w:t>
      </w:r>
      <w:r w:rsidR="00EC047A">
        <w:rPr>
          <w:rFonts w:hint="eastAsia"/>
        </w:rPr>
        <w:t>综合利用率</w:t>
      </w:r>
      <w:r w:rsidR="000A44ED" w:rsidRPr="000A44ED">
        <w:rPr>
          <w:rFonts w:hint="eastAsia"/>
          <w:color w:val="FF0000"/>
        </w:rPr>
        <w:t>（如涉及综合利用率详细说明）</w:t>
      </w:r>
    </w:p>
    <w:p w:rsidR="00532AD3" w:rsidRDefault="00EC047A">
      <w:pPr>
        <w:ind w:firstLine="560"/>
      </w:pPr>
      <w:r>
        <w:t>本矿山</w:t>
      </w:r>
      <w:r>
        <w:rPr>
          <w:rFonts w:hint="eastAsia"/>
        </w:rPr>
        <w:t>矿石中有用组分为</w:t>
      </w:r>
      <w:r w:rsidR="00694E28" w:rsidRPr="00694E28">
        <w:rPr>
          <w:rFonts w:hint="eastAsia"/>
          <w:color w:val="FF0000"/>
        </w:rPr>
        <w:t>**</w:t>
      </w:r>
      <w:r>
        <w:rPr>
          <w:rFonts w:hint="eastAsia"/>
        </w:rPr>
        <w:t>，其它有益、有害组分均低于工业标准，</w:t>
      </w:r>
      <w:r>
        <w:t>无共伴生有用元素，故不涉及共伴生矿综合利用率。</w:t>
      </w:r>
    </w:p>
    <w:p w:rsidR="00532AD3" w:rsidRDefault="00C03084" w:rsidP="007D625C">
      <w:pPr>
        <w:pStyle w:val="3"/>
      </w:pPr>
      <w:r>
        <w:t>3</w:t>
      </w:r>
      <w:r w:rsidR="004E3D0B">
        <w:rPr>
          <w:rFonts w:hint="eastAsia"/>
        </w:rPr>
        <w:t>.</w:t>
      </w:r>
      <w:r w:rsidR="00EC047A">
        <w:rPr>
          <w:rFonts w:hint="eastAsia"/>
        </w:rPr>
        <w:t>资源保护</w:t>
      </w:r>
    </w:p>
    <w:p w:rsidR="00C03084" w:rsidRDefault="00C03084">
      <w:pPr>
        <w:ind w:firstLine="560"/>
      </w:pPr>
      <w:r w:rsidRPr="00C03084">
        <w:rPr>
          <w:rFonts w:hint="eastAsia"/>
        </w:rPr>
        <w:t>对暂时不能综合开采或者必须同时采出但暂时不能综合利用的矿产，应当采取有效的保护措施，防止损失破坏。</w:t>
      </w:r>
    </w:p>
    <w:p w:rsidR="008E1198" w:rsidRDefault="008E1198">
      <w:pPr>
        <w:widowControl/>
        <w:adjustRightInd/>
        <w:snapToGrid/>
        <w:spacing w:line="240" w:lineRule="auto"/>
        <w:ind w:firstLineChars="0" w:firstLine="0"/>
        <w:jc w:val="left"/>
        <w:rPr>
          <w:rFonts w:eastAsia="黑体"/>
          <w:bCs/>
          <w:kern w:val="44"/>
          <w:sz w:val="32"/>
          <w:szCs w:val="40"/>
        </w:rPr>
      </w:pPr>
      <w:bookmarkStart w:id="69" w:name="_Toc180578619"/>
      <w:bookmarkStart w:id="70" w:name="_Toc17293"/>
      <w:bookmarkStart w:id="71" w:name="_Toc17426"/>
      <w:r>
        <w:br w:type="page"/>
      </w:r>
    </w:p>
    <w:p w:rsidR="00532AD3" w:rsidRDefault="00C03084" w:rsidP="00D11ACE">
      <w:pPr>
        <w:pStyle w:val="1"/>
      </w:pPr>
      <w:r>
        <w:rPr>
          <w:rFonts w:hint="eastAsia"/>
        </w:rPr>
        <w:lastRenderedPageBreak/>
        <w:t>五、</w:t>
      </w:r>
      <w:hyperlink w:anchor="_Toc27602" w:history="1">
        <w:r>
          <w:rPr>
            <w:rFonts w:hint="eastAsia"/>
          </w:rPr>
          <w:t>结论</w:t>
        </w:r>
        <w:bookmarkEnd w:id="69"/>
      </w:hyperlink>
      <w:bookmarkEnd w:id="70"/>
      <w:bookmarkEnd w:id="71"/>
    </w:p>
    <w:p w:rsidR="00532AD3" w:rsidRDefault="00C03084" w:rsidP="007D625C">
      <w:pPr>
        <w:pStyle w:val="2"/>
      </w:pPr>
      <w:bookmarkStart w:id="72" w:name="_Toc180578620"/>
      <w:bookmarkStart w:id="73" w:name="_Toc8610"/>
      <w:bookmarkStart w:id="74" w:name="_Toc1330"/>
      <w:r>
        <w:rPr>
          <w:rFonts w:hint="eastAsia"/>
        </w:rPr>
        <w:t>（一）</w:t>
      </w:r>
      <w:hyperlink w:anchor="_Toc4910" w:history="1">
        <w:r>
          <w:rPr>
            <w:rFonts w:hint="eastAsia"/>
          </w:rPr>
          <w:t>资源储量与估算设计利用资源量</w:t>
        </w:r>
        <w:bookmarkEnd w:id="72"/>
      </w:hyperlink>
      <w:bookmarkEnd w:id="73"/>
      <w:bookmarkEnd w:id="74"/>
    </w:p>
    <w:p w:rsidR="00330B09" w:rsidRPr="001848EF" w:rsidRDefault="00330B09" w:rsidP="001848EF">
      <w:pPr>
        <w:pStyle w:val="3"/>
      </w:pPr>
      <w:r w:rsidRPr="001848EF">
        <w:rPr>
          <w:rFonts w:hint="eastAsia"/>
        </w:rPr>
        <w:t>1</w:t>
      </w:r>
      <w:r w:rsidRPr="001848EF">
        <w:rPr>
          <w:rFonts w:hint="eastAsia"/>
        </w:rPr>
        <w:t>、</w:t>
      </w:r>
      <w:r w:rsidR="001848EF" w:rsidRPr="001848EF">
        <w:rPr>
          <w:rFonts w:hint="eastAsia"/>
        </w:rPr>
        <w:t>评审备案保有资源量</w:t>
      </w:r>
    </w:p>
    <w:p w:rsidR="001848EF" w:rsidRPr="001848EF" w:rsidRDefault="001848EF" w:rsidP="00CB41C0">
      <w:pPr>
        <w:ind w:firstLine="560"/>
        <w:rPr>
          <w:color w:val="FF0000"/>
        </w:rPr>
      </w:pPr>
      <w:r w:rsidRPr="001848EF">
        <w:rPr>
          <w:rFonts w:hint="eastAsia"/>
          <w:color w:val="FF0000"/>
        </w:rPr>
        <w:t>（见第二章第三节地质专业描述）</w:t>
      </w:r>
    </w:p>
    <w:p w:rsidR="001848EF" w:rsidRPr="001848EF" w:rsidRDefault="001848EF" w:rsidP="001848EF">
      <w:pPr>
        <w:pStyle w:val="3"/>
      </w:pPr>
      <w:r w:rsidRPr="001848EF">
        <w:rPr>
          <w:rFonts w:hint="eastAsia"/>
        </w:rPr>
        <w:t>2</w:t>
      </w:r>
      <w:r w:rsidRPr="001848EF">
        <w:rPr>
          <w:rFonts w:hint="eastAsia"/>
        </w:rPr>
        <w:t>、估算的设计利用资源量</w:t>
      </w:r>
    </w:p>
    <w:p w:rsidR="00CB41C0" w:rsidRPr="00232F2A" w:rsidRDefault="00CB41C0" w:rsidP="00CB41C0">
      <w:pPr>
        <w:ind w:firstLine="560"/>
        <w:rPr>
          <w:color w:val="0070C0"/>
        </w:rPr>
      </w:pPr>
      <w:r w:rsidRPr="00232F2A">
        <w:rPr>
          <w:rFonts w:hint="eastAsia"/>
          <w:color w:val="0070C0"/>
          <w:highlight w:val="yellow"/>
        </w:rPr>
        <w:t>【将生成的采矿部分报告</w:t>
      </w:r>
      <w:r>
        <w:rPr>
          <w:rFonts w:hint="eastAsia"/>
          <w:color w:val="0070C0"/>
          <w:highlight w:val="yellow"/>
        </w:rPr>
        <w:t>第</w:t>
      </w:r>
      <w:r>
        <w:rPr>
          <w:color w:val="0070C0"/>
          <w:highlight w:val="yellow"/>
        </w:rPr>
        <w:t>3/5</w:t>
      </w:r>
      <w:r>
        <w:rPr>
          <w:rFonts w:hint="eastAsia"/>
          <w:color w:val="0070C0"/>
          <w:highlight w:val="yellow"/>
        </w:rPr>
        <w:t>部分</w:t>
      </w:r>
      <w:r w:rsidRPr="00232F2A">
        <w:rPr>
          <w:rFonts w:hint="eastAsia"/>
          <w:color w:val="0070C0"/>
          <w:highlight w:val="yellow"/>
        </w:rPr>
        <w:t>粘贴至此并编辑】</w:t>
      </w:r>
    </w:p>
    <w:p w:rsidR="00532AD3" w:rsidRDefault="00C03084" w:rsidP="007D625C">
      <w:pPr>
        <w:pStyle w:val="2"/>
      </w:pPr>
      <w:bookmarkStart w:id="75" w:name="_Toc180578621"/>
      <w:bookmarkStart w:id="76" w:name="_Toc9075"/>
      <w:bookmarkStart w:id="77" w:name="_Toc1365"/>
      <w:r>
        <w:rPr>
          <w:rFonts w:hint="eastAsia"/>
        </w:rPr>
        <w:t>（二）</w:t>
      </w:r>
      <w:hyperlink w:anchor="_Toc21926" w:history="1">
        <w:r w:rsidR="00EC047A">
          <w:rPr>
            <w:rFonts w:hint="eastAsia"/>
          </w:rPr>
          <w:t>申请采矿权矿区范围</w:t>
        </w:r>
        <w:bookmarkEnd w:id="75"/>
      </w:hyperlink>
      <w:bookmarkEnd w:id="76"/>
      <w:bookmarkEnd w:id="77"/>
    </w:p>
    <w:p w:rsidR="00532AD3" w:rsidRDefault="00EC047A">
      <w:pPr>
        <w:ind w:firstLine="560"/>
      </w:pPr>
      <w:r>
        <w:t>根据资源量估算范围、露天剥离范围的立体空间区域，确定采矿权申请的矿区范围，</w:t>
      </w:r>
      <w:r>
        <w:rPr>
          <w:rFonts w:hint="eastAsia"/>
        </w:rPr>
        <w:t>由</w:t>
      </w:r>
      <w:r w:rsidR="001A1956" w:rsidRPr="001A1956">
        <w:rPr>
          <w:color w:val="FF0000"/>
        </w:rPr>
        <w:t>**</w:t>
      </w:r>
      <w:proofErr w:type="gramStart"/>
      <w:r>
        <w:rPr>
          <w:rFonts w:hint="eastAsia"/>
        </w:rPr>
        <w:t>个</w:t>
      </w:r>
      <w:proofErr w:type="gramEnd"/>
      <w:r>
        <w:rPr>
          <w:rFonts w:hint="eastAsia"/>
        </w:rPr>
        <w:t>拐点组成，矿区面积</w:t>
      </w:r>
      <w:r w:rsidR="001A1956" w:rsidRPr="001A1956">
        <w:rPr>
          <w:color w:val="FF0000"/>
        </w:rPr>
        <w:t>**</w:t>
      </w:r>
      <w:r>
        <w:rPr>
          <w:rFonts w:hint="eastAsia"/>
        </w:rPr>
        <w:t>平方公里，开采标高</w:t>
      </w:r>
      <w:r w:rsidR="001A1956" w:rsidRPr="001A1956">
        <w:rPr>
          <w:color w:val="FF0000"/>
        </w:rPr>
        <w:t>**</w:t>
      </w:r>
      <w:r>
        <w:rPr>
          <w:rFonts w:hint="eastAsia"/>
        </w:rPr>
        <w:t>，详见</w:t>
      </w:r>
      <w:r>
        <w:rPr>
          <w:rFonts w:hint="eastAsia"/>
        </w:rPr>
        <w:fldChar w:fldCharType="begin"/>
      </w:r>
      <w:r>
        <w:rPr>
          <w:rFonts w:hint="eastAsia"/>
        </w:rPr>
        <w:instrText xml:space="preserve"> REF _Ref31586 \h </w:instrText>
      </w:r>
      <w:r>
        <w:rPr>
          <w:rFonts w:hint="eastAsia"/>
        </w:rPr>
      </w:r>
      <w:r>
        <w:rPr>
          <w:rFonts w:hint="eastAsia"/>
        </w:rPr>
        <w:fldChar w:fldCharType="separate"/>
      </w:r>
      <w:r>
        <w:t>表</w:t>
      </w:r>
      <w:r>
        <w:fldChar w:fldCharType="begin"/>
      </w:r>
      <w:r>
        <w:instrText xml:space="preserve"> </w:instrText>
      </w:r>
      <w:r>
        <w:rPr>
          <w:rFonts w:ascii="Microsoft YaHei UI" w:eastAsia="Microsoft YaHei UI" w:hAnsi="Microsoft YaHei UI" w:cs="Microsoft YaHei UI"/>
          <w:spacing w:val="24"/>
          <w:sz w:val="16"/>
          <w:szCs w:val="16"/>
          <w:shd w:val="clear" w:color="auto" w:fill="FFFFFF"/>
        </w:rPr>
        <w:instrText>QUOTE”二零一七年九月</w:instrText>
      </w:r>
      <w:fldSimple w:instr=" STYLEREF 1 \s ">
        <w:r>
          <w:instrText>三</w:instrText>
        </w:r>
      </w:fldSimple>
      <w:r>
        <w:rPr>
          <w:rFonts w:ascii="Microsoft YaHei UI" w:eastAsia="Microsoft YaHei UI" w:hAnsi="Microsoft YaHei UI" w:cs="Microsoft YaHei UI"/>
          <w:spacing w:val="24"/>
          <w:sz w:val="16"/>
          <w:szCs w:val="16"/>
          <w:shd w:val="clear" w:color="auto" w:fill="FFFFFF"/>
        </w:rPr>
        <w:instrText>日”\@”D”</w:instrText>
      </w:r>
      <w:r>
        <w:instrText xml:space="preserve"> </w:instrText>
      </w:r>
      <w:r>
        <w:fldChar w:fldCharType="separate"/>
      </w:r>
      <w:r>
        <w:t>3</w:t>
      </w:r>
      <w:r>
        <w:fldChar w:fldCharType="end"/>
      </w:r>
      <w:r>
        <w:rPr>
          <w:rFonts w:hint="eastAsia"/>
        </w:rPr>
        <w:t>-</w:t>
      </w:r>
      <w:r>
        <w:t>3</w:t>
      </w:r>
      <w:r>
        <w:rPr>
          <w:rFonts w:hint="eastAsia"/>
        </w:rPr>
        <w:fldChar w:fldCharType="end"/>
      </w:r>
      <w:r>
        <w:rPr>
          <w:rFonts w:hint="eastAsia"/>
        </w:rPr>
        <w:t>、</w:t>
      </w:r>
      <w:r>
        <w:rPr>
          <w:rFonts w:hint="eastAsia"/>
        </w:rPr>
        <w:fldChar w:fldCharType="begin"/>
      </w:r>
      <w:r>
        <w:rPr>
          <w:rFonts w:hint="eastAsia"/>
        </w:rPr>
        <w:instrText xml:space="preserve"> REF _Ref31622 \h </w:instrText>
      </w:r>
      <w:r>
        <w:rPr>
          <w:rFonts w:hint="eastAsia"/>
        </w:rPr>
      </w:r>
      <w:r>
        <w:rPr>
          <w:rFonts w:hint="eastAsia"/>
        </w:rPr>
        <w:fldChar w:fldCharType="separate"/>
      </w:r>
      <w:r>
        <w:t>图</w:t>
      </w:r>
      <w:r>
        <w:fldChar w:fldCharType="begin"/>
      </w:r>
      <w:r>
        <w:instrText xml:space="preserve"> QUOTE”</w:instrText>
      </w:r>
      <w:r>
        <w:instrText>二零一七年九月</w:instrText>
      </w:r>
      <w:fldSimple w:instr=" STYLEREF 1 \s ">
        <w:r>
          <w:instrText>三</w:instrText>
        </w:r>
      </w:fldSimple>
      <w:r>
        <w:instrText>日</w:instrText>
      </w:r>
      <w:r>
        <w:instrText xml:space="preserve">”\@”D” </w:instrText>
      </w:r>
      <w:r>
        <w:fldChar w:fldCharType="separate"/>
      </w:r>
      <w:r>
        <w:t>3</w:t>
      </w:r>
      <w:r>
        <w:fldChar w:fldCharType="end"/>
      </w:r>
      <w:r>
        <w:rPr>
          <w:rFonts w:hint="eastAsia"/>
        </w:rPr>
        <w:t>-</w:t>
      </w:r>
      <w:r>
        <w:t>3</w:t>
      </w:r>
      <w:r>
        <w:rPr>
          <w:rFonts w:hint="eastAsia"/>
        </w:rPr>
        <w:fldChar w:fldCharType="end"/>
      </w:r>
      <w:r>
        <w:t>。</w:t>
      </w:r>
    </w:p>
    <w:p w:rsidR="00532AD3" w:rsidRDefault="00C03084" w:rsidP="007D625C">
      <w:pPr>
        <w:pStyle w:val="2"/>
      </w:pPr>
      <w:bookmarkStart w:id="78" w:name="_Toc180578622"/>
      <w:bookmarkStart w:id="79" w:name="_Toc27903"/>
      <w:bookmarkStart w:id="80" w:name="_Toc19031"/>
      <w:r>
        <w:rPr>
          <w:rFonts w:hint="eastAsia"/>
        </w:rPr>
        <w:t>（三）</w:t>
      </w:r>
      <w:hyperlink w:anchor="_Toc6323" w:history="1">
        <w:r w:rsidR="00EC047A">
          <w:rPr>
            <w:rFonts w:hint="eastAsia"/>
          </w:rPr>
          <w:t>开采矿种</w:t>
        </w:r>
        <w:bookmarkEnd w:id="78"/>
      </w:hyperlink>
      <w:bookmarkEnd w:id="79"/>
      <w:bookmarkEnd w:id="80"/>
    </w:p>
    <w:p w:rsidR="00532AD3" w:rsidRDefault="00EC047A">
      <w:pPr>
        <w:ind w:firstLine="560"/>
      </w:pPr>
      <w:r>
        <w:rPr>
          <w:rFonts w:hint="eastAsia"/>
        </w:rPr>
        <w:t>矿床类型为斑岩型</w:t>
      </w:r>
      <w:r w:rsidR="00694E28" w:rsidRPr="00694E28">
        <w:rPr>
          <w:rFonts w:hint="eastAsia"/>
          <w:color w:val="FF0000"/>
        </w:rPr>
        <w:t>**</w:t>
      </w:r>
      <w:r>
        <w:rPr>
          <w:rFonts w:hint="eastAsia"/>
        </w:rPr>
        <w:t>矿，矿石类型主要为硫化矿石，次为氧化</w:t>
      </w:r>
      <w:r w:rsidR="00694E28" w:rsidRPr="00694E28">
        <w:rPr>
          <w:rFonts w:hint="eastAsia"/>
          <w:color w:val="FF0000"/>
        </w:rPr>
        <w:t>**</w:t>
      </w:r>
      <w:r>
        <w:rPr>
          <w:rFonts w:hint="eastAsia"/>
        </w:rPr>
        <w:t>矿石。区内未发现共生矿产。矿石中有用组分为</w:t>
      </w:r>
      <w:r>
        <w:rPr>
          <w:rFonts w:hint="eastAsia"/>
        </w:rPr>
        <w:t>Mo</w:t>
      </w:r>
      <w:r>
        <w:rPr>
          <w:rFonts w:hint="eastAsia"/>
        </w:rPr>
        <w:t>，伴生有益组分甚微，未达到伴生矿产综合评价指标要求，未估算资源量。</w:t>
      </w:r>
    </w:p>
    <w:p w:rsidR="00532AD3" w:rsidRDefault="00EC047A">
      <w:pPr>
        <w:ind w:firstLine="560"/>
      </w:pPr>
      <w:r>
        <w:rPr>
          <w:rFonts w:hint="eastAsia"/>
        </w:rPr>
        <w:t>因此，本开发利用方案开采矿种为</w:t>
      </w:r>
      <w:r w:rsidR="00694E28" w:rsidRPr="00694E28">
        <w:rPr>
          <w:rFonts w:hint="eastAsia"/>
          <w:color w:val="FF0000"/>
        </w:rPr>
        <w:t>**</w:t>
      </w:r>
      <w:r>
        <w:rPr>
          <w:rFonts w:hint="eastAsia"/>
        </w:rPr>
        <w:t>矿。</w:t>
      </w:r>
    </w:p>
    <w:p w:rsidR="00532AD3" w:rsidRDefault="00C03084" w:rsidP="007D625C">
      <w:pPr>
        <w:pStyle w:val="2"/>
      </w:pPr>
      <w:bookmarkStart w:id="81" w:name="_Toc180578623"/>
      <w:bookmarkStart w:id="82" w:name="_Toc11568"/>
      <w:bookmarkStart w:id="83" w:name="_Toc2015"/>
      <w:r>
        <w:rPr>
          <w:rFonts w:hint="eastAsia"/>
        </w:rPr>
        <w:t>（四）</w:t>
      </w:r>
      <w:hyperlink w:anchor="_Toc14752" w:history="1">
        <w:r w:rsidR="00EC047A">
          <w:rPr>
            <w:rFonts w:hint="eastAsia"/>
          </w:rPr>
          <w:t>开采方式、开采顺序、采矿方法</w:t>
        </w:r>
        <w:bookmarkEnd w:id="81"/>
      </w:hyperlink>
      <w:bookmarkEnd w:id="82"/>
      <w:bookmarkEnd w:id="83"/>
    </w:p>
    <w:p w:rsidR="00097F6A" w:rsidRPr="00232F2A" w:rsidRDefault="00097F6A" w:rsidP="00097F6A">
      <w:pPr>
        <w:ind w:firstLine="560"/>
        <w:rPr>
          <w:color w:val="0070C0"/>
        </w:rPr>
      </w:pPr>
      <w:r w:rsidRPr="00232F2A">
        <w:rPr>
          <w:rFonts w:hint="eastAsia"/>
          <w:color w:val="0070C0"/>
          <w:highlight w:val="yellow"/>
        </w:rPr>
        <w:t>【将生成的采矿部分报告</w:t>
      </w:r>
      <w:r>
        <w:rPr>
          <w:rFonts w:hint="eastAsia"/>
          <w:color w:val="0070C0"/>
          <w:highlight w:val="yellow"/>
        </w:rPr>
        <w:t>第</w:t>
      </w:r>
      <w:r w:rsidR="00CB41C0">
        <w:rPr>
          <w:color w:val="0070C0"/>
          <w:highlight w:val="yellow"/>
        </w:rPr>
        <w:t>4</w:t>
      </w:r>
      <w:r>
        <w:rPr>
          <w:color w:val="0070C0"/>
          <w:highlight w:val="yellow"/>
        </w:rPr>
        <w:t>/</w:t>
      </w:r>
      <w:r w:rsidR="00CB41C0">
        <w:rPr>
          <w:color w:val="0070C0"/>
          <w:highlight w:val="yellow"/>
        </w:rPr>
        <w:t>5</w:t>
      </w:r>
      <w:r>
        <w:rPr>
          <w:rFonts w:hint="eastAsia"/>
          <w:color w:val="0070C0"/>
          <w:highlight w:val="yellow"/>
        </w:rPr>
        <w:t>部分</w:t>
      </w:r>
      <w:r w:rsidRPr="00232F2A">
        <w:rPr>
          <w:rFonts w:hint="eastAsia"/>
          <w:color w:val="0070C0"/>
          <w:highlight w:val="yellow"/>
        </w:rPr>
        <w:t>粘贴至此并编辑】</w:t>
      </w:r>
    </w:p>
    <w:p w:rsidR="00532AD3" w:rsidRDefault="0023389F" w:rsidP="007D625C">
      <w:pPr>
        <w:pStyle w:val="2"/>
      </w:pPr>
      <w:bookmarkStart w:id="84" w:name="_Toc180578625"/>
      <w:bookmarkStart w:id="85" w:name="_Toc24285"/>
      <w:bookmarkStart w:id="86" w:name="_Toc21607"/>
      <w:r>
        <w:rPr>
          <w:rFonts w:hint="eastAsia"/>
        </w:rPr>
        <w:t>（六）</w:t>
      </w:r>
      <w:hyperlink w:anchor="_Toc22766" w:history="1">
        <w:r w:rsidR="00EC047A">
          <w:rPr>
            <w:rFonts w:hint="eastAsia"/>
          </w:rPr>
          <w:t>资源综合利用</w:t>
        </w:r>
        <w:bookmarkEnd w:id="84"/>
      </w:hyperlink>
      <w:bookmarkEnd w:id="85"/>
      <w:bookmarkEnd w:id="86"/>
    </w:p>
    <w:p w:rsidR="00532AD3" w:rsidRDefault="004E3D0B" w:rsidP="004E3D0B">
      <w:pPr>
        <w:pStyle w:val="3"/>
      </w:pPr>
      <w:r>
        <w:rPr>
          <w:rFonts w:hint="eastAsia"/>
        </w:rPr>
        <w:t>1</w:t>
      </w:r>
      <w:r>
        <w:t>.</w:t>
      </w:r>
      <w:r w:rsidR="00EC047A">
        <w:rPr>
          <w:rFonts w:hint="eastAsia"/>
        </w:rPr>
        <w:t>选矿回收率</w:t>
      </w:r>
    </w:p>
    <w:p w:rsidR="00532AD3" w:rsidRDefault="00EC047A">
      <w:pPr>
        <w:ind w:firstLine="560"/>
      </w:pPr>
      <w:r>
        <w:rPr>
          <w:rFonts w:hint="eastAsia"/>
        </w:rPr>
        <w:t>矿石由正常</w:t>
      </w:r>
      <w:r w:rsidR="001A1956" w:rsidRPr="001A1956">
        <w:rPr>
          <w:rFonts w:hint="eastAsia"/>
          <w:color w:val="FF0000"/>
        </w:rPr>
        <w:t>*</w:t>
      </w:r>
      <w:r w:rsidR="001A1956" w:rsidRPr="001A1956">
        <w:rPr>
          <w:color w:val="FF0000"/>
        </w:rPr>
        <w:t>*</w:t>
      </w:r>
      <w:r>
        <w:rPr>
          <w:rFonts w:hint="eastAsia"/>
        </w:rPr>
        <w:t>组成，根据地质资料</w:t>
      </w:r>
      <w:r w:rsidR="001A1956" w:rsidRPr="001A1956">
        <w:rPr>
          <w:rFonts w:hint="eastAsia"/>
          <w:color w:val="FF0000"/>
        </w:rPr>
        <w:t>*</w:t>
      </w:r>
      <w:r w:rsidR="001A1956" w:rsidRPr="001A1956">
        <w:rPr>
          <w:color w:val="FF0000"/>
        </w:rPr>
        <w:t>*</w:t>
      </w:r>
      <w:r>
        <w:rPr>
          <w:rFonts w:hint="eastAsia"/>
        </w:rPr>
        <w:t>矿占比约为</w:t>
      </w:r>
      <w:r w:rsidR="001A1956" w:rsidRPr="001A1956">
        <w:rPr>
          <w:color w:val="FF0000"/>
        </w:rPr>
        <w:t>**</w:t>
      </w:r>
      <w:r>
        <w:rPr>
          <w:rFonts w:hint="eastAsia"/>
        </w:rPr>
        <w:t>%</w:t>
      </w:r>
      <w:r>
        <w:rPr>
          <w:rFonts w:hint="eastAsia"/>
        </w:rPr>
        <w:t>。设计原矿品位</w:t>
      </w:r>
      <w:r w:rsidR="001A1956" w:rsidRPr="001A1956">
        <w:rPr>
          <w:color w:val="FF0000"/>
        </w:rPr>
        <w:t>**</w:t>
      </w:r>
      <w:r>
        <w:rPr>
          <w:rFonts w:hint="eastAsia"/>
        </w:rPr>
        <w:t>%</w:t>
      </w:r>
      <w:r>
        <w:rPr>
          <w:rFonts w:hint="eastAsia"/>
        </w:rPr>
        <w:t>，</w:t>
      </w:r>
      <w:r w:rsidR="00694E28" w:rsidRPr="00694E28">
        <w:rPr>
          <w:rFonts w:hint="eastAsia"/>
          <w:color w:val="FF0000"/>
        </w:rPr>
        <w:t>**</w:t>
      </w:r>
      <w:r>
        <w:rPr>
          <w:rFonts w:hint="eastAsia"/>
        </w:rPr>
        <w:t>精矿产品品位为</w:t>
      </w:r>
      <w:r w:rsidR="001A1956" w:rsidRPr="001A1956">
        <w:rPr>
          <w:color w:val="FF0000"/>
        </w:rPr>
        <w:t>**</w:t>
      </w:r>
      <w:r>
        <w:rPr>
          <w:rFonts w:hint="eastAsia"/>
        </w:rPr>
        <w:t>%</w:t>
      </w:r>
      <w:r>
        <w:rPr>
          <w:rFonts w:hint="eastAsia"/>
        </w:rPr>
        <w:t>，回收率</w:t>
      </w:r>
      <w:r w:rsidR="001A1956" w:rsidRPr="001A1956">
        <w:rPr>
          <w:color w:val="FF0000"/>
        </w:rPr>
        <w:t>**</w:t>
      </w:r>
      <w:r>
        <w:rPr>
          <w:rFonts w:hint="eastAsia"/>
        </w:rPr>
        <w:t>%</w:t>
      </w:r>
      <w:r>
        <w:rPr>
          <w:rFonts w:hint="eastAsia"/>
        </w:rPr>
        <w:t>。</w:t>
      </w:r>
    </w:p>
    <w:p w:rsidR="00532AD3" w:rsidRDefault="00EC047A">
      <w:pPr>
        <w:ind w:firstLine="560"/>
      </w:pPr>
      <w:r w:rsidRPr="001A1956">
        <w:rPr>
          <w:rFonts w:hint="eastAsia"/>
          <w:color w:val="FF0000"/>
        </w:rPr>
        <w:t>选矿回收率满足自然资源部发布的《矿产资源“三率”指标要求</w:t>
      </w:r>
      <w:r w:rsidRPr="001A1956">
        <w:rPr>
          <w:rFonts w:hint="eastAsia"/>
          <w:color w:val="FF0000"/>
          <w:w w:val="50"/>
        </w:rPr>
        <w:t xml:space="preserve">　</w:t>
      </w:r>
      <w:r w:rsidRPr="001A1956">
        <w:rPr>
          <w:rFonts w:hint="eastAsia"/>
          <w:color w:val="FF0000"/>
        </w:rPr>
        <w:t>第</w:t>
      </w:r>
      <w:r w:rsidRPr="001A1956">
        <w:rPr>
          <w:rFonts w:hint="eastAsia"/>
          <w:color w:val="FF0000"/>
        </w:rPr>
        <w:lastRenderedPageBreak/>
        <w:t>4</w:t>
      </w:r>
      <w:r w:rsidRPr="001A1956">
        <w:rPr>
          <w:rFonts w:hint="eastAsia"/>
          <w:color w:val="FF0000"/>
        </w:rPr>
        <w:t>部分：铜等</w:t>
      </w:r>
      <w:r w:rsidRPr="001A1956">
        <w:rPr>
          <w:rFonts w:hint="eastAsia"/>
          <w:color w:val="FF0000"/>
        </w:rPr>
        <w:t>12</w:t>
      </w:r>
      <w:r w:rsidRPr="001A1956">
        <w:rPr>
          <w:rFonts w:hint="eastAsia"/>
          <w:color w:val="FF0000"/>
        </w:rPr>
        <w:t>种有色金属矿产资源》（</w:t>
      </w:r>
      <w:r w:rsidRPr="001A1956">
        <w:rPr>
          <w:rFonts w:hint="eastAsia"/>
          <w:color w:val="FF0000"/>
        </w:rPr>
        <w:t>DZ/T</w:t>
      </w:r>
      <w:r w:rsidRPr="001A1956">
        <w:rPr>
          <w:rFonts w:hint="eastAsia"/>
          <w:color w:val="FF0000"/>
          <w:w w:val="50"/>
        </w:rPr>
        <w:t xml:space="preserve">　</w:t>
      </w:r>
      <w:r w:rsidRPr="001A1956">
        <w:rPr>
          <w:rFonts w:hint="eastAsia"/>
          <w:color w:val="FF0000"/>
        </w:rPr>
        <w:t>0462.4-2023</w:t>
      </w:r>
      <w:r w:rsidRPr="001A1956">
        <w:rPr>
          <w:rFonts w:hint="eastAsia"/>
          <w:color w:val="FF0000"/>
        </w:rPr>
        <w:t>）中的最低指标，即“入选品位</w:t>
      </w:r>
      <w:r w:rsidRPr="001A1956">
        <w:rPr>
          <w:i/>
          <w:iCs/>
          <w:color w:val="FF0000"/>
        </w:rPr>
        <w:t>α</w:t>
      </w:r>
      <w:r w:rsidRPr="001A1956">
        <w:rPr>
          <w:rFonts w:hint="eastAsia"/>
          <w:color w:val="FF0000"/>
        </w:rPr>
        <w:t>＞</w:t>
      </w:r>
      <w:r w:rsidRPr="001A1956">
        <w:rPr>
          <w:rFonts w:hint="eastAsia"/>
          <w:color w:val="FF0000"/>
        </w:rPr>
        <w:t>0.10%</w:t>
      </w:r>
      <w:r w:rsidRPr="001A1956">
        <w:rPr>
          <w:rFonts w:hint="eastAsia"/>
          <w:color w:val="FF0000"/>
        </w:rPr>
        <w:t>，复杂难选时的回收率不低于</w:t>
      </w:r>
      <w:r w:rsidRPr="001A1956">
        <w:rPr>
          <w:rFonts w:hint="eastAsia"/>
          <w:color w:val="FF0000"/>
        </w:rPr>
        <w:t>80%</w:t>
      </w:r>
      <w:r w:rsidRPr="001A1956">
        <w:rPr>
          <w:rFonts w:hint="eastAsia"/>
          <w:color w:val="FF0000"/>
        </w:rPr>
        <w:t>”，承诺选矿回收率达到国家“三率”指标要求。</w:t>
      </w:r>
    </w:p>
    <w:p w:rsidR="00532AD3" w:rsidRDefault="004E3D0B" w:rsidP="004E3D0B">
      <w:pPr>
        <w:pStyle w:val="3"/>
      </w:pPr>
      <w:r>
        <w:rPr>
          <w:rFonts w:hint="eastAsia"/>
        </w:rPr>
        <w:t>2</w:t>
      </w:r>
      <w:r>
        <w:t>.</w:t>
      </w:r>
      <w:r w:rsidR="00EC047A">
        <w:rPr>
          <w:rFonts w:hint="eastAsia"/>
        </w:rPr>
        <w:t>综合利用率</w:t>
      </w:r>
    </w:p>
    <w:p w:rsidR="00532AD3" w:rsidRDefault="00EC047A">
      <w:pPr>
        <w:ind w:firstLine="560"/>
      </w:pPr>
      <w:r>
        <w:t>本矿山</w:t>
      </w:r>
      <w:r>
        <w:rPr>
          <w:rFonts w:hint="eastAsia"/>
        </w:rPr>
        <w:t>矿石中有用组分为</w:t>
      </w:r>
      <w:r w:rsidR="00694E28" w:rsidRPr="00694E28">
        <w:rPr>
          <w:rFonts w:hint="eastAsia"/>
          <w:color w:val="FF0000"/>
        </w:rPr>
        <w:t>**</w:t>
      </w:r>
      <w:r>
        <w:rPr>
          <w:rFonts w:hint="eastAsia"/>
        </w:rPr>
        <w:t>，其它有益、有害组分均低于工业标准，</w:t>
      </w:r>
      <w:r>
        <w:t>无共伴生有用元素，故不涉及共伴生矿综合利用率。</w:t>
      </w:r>
    </w:p>
    <w:p w:rsidR="00532AD3" w:rsidRDefault="004E3D0B" w:rsidP="004E3D0B">
      <w:pPr>
        <w:pStyle w:val="3"/>
      </w:pPr>
      <w:r>
        <w:rPr>
          <w:rFonts w:hint="eastAsia"/>
        </w:rPr>
        <w:t>3</w:t>
      </w:r>
      <w:r>
        <w:t>.</w:t>
      </w:r>
      <w:r w:rsidR="00EC047A">
        <w:rPr>
          <w:rFonts w:hint="eastAsia"/>
        </w:rPr>
        <w:t>资源保护</w:t>
      </w:r>
    </w:p>
    <w:bookmarkEnd w:id="14"/>
    <w:p w:rsidR="00097F6A" w:rsidRPr="00232F2A" w:rsidRDefault="00097F6A" w:rsidP="00097F6A">
      <w:pPr>
        <w:ind w:firstLine="560"/>
        <w:rPr>
          <w:color w:val="0070C0"/>
        </w:rPr>
      </w:pPr>
      <w:r w:rsidRPr="00232F2A">
        <w:rPr>
          <w:rFonts w:hint="eastAsia"/>
          <w:color w:val="0070C0"/>
          <w:highlight w:val="yellow"/>
        </w:rPr>
        <w:t>【将生成的采矿部分报告</w:t>
      </w:r>
      <w:r>
        <w:rPr>
          <w:rFonts w:hint="eastAsia"/>
          <w:color w:val="0070C0"/>
          <w:highlight w:val="yellow"/>
        </w:rPr>
        <w:t>第</w:t>
      </w:r>
      <w:r w:rsidR="00CB41C0">
        <w:rPr>
          <w:color w:val="0070C0"/>
          <w:highlight w:val="yellow"/>
        </w:rPr>
        <w:t>5</w:t>
      </w:r>
      <w:r>
        <w:rPr>
          <w:color w:val="0070C0"/>
          <w:highlight w:val="yellow"/>
        </w:rPr>
        <w:t>/</w:t>
      </w:r>
      <w:r w:rsidR="00CB41C0">
        <w:rPr>
          <w:color w:val="0070C0"/>
          <w:highlight w:val="yellow"/>
        </w:rPr>
        <w:t>5</w:t>
      </w:r>
      <w:r>
        <w:rPr>
          <w:rFonts w:hint="eastAsia"/>
          <w:color w:val="0070C0"/>
          <w:highlight w:val="yellow"/>
        </w:rPr>
        <w:t>部分</w:t>
      </w:r>
      <w:r w:rsidRPr="00232F2A">
        <w:rPr>
          <w:rFonts w:hint="eastAsia"/>
          <w:color w:val="0070C0"/>
          <w:highlight w:val="yellow"/>
        </w:rPr>
        <w:t>粘贴至此并编辑】</w:t>
      </w:r>
    </w:p>
    <w:p w:rsidR="008E1198" w:rsidRDefault="008E1198">
      <w:pPr>
        <w:widowControl/>
        <w:adjustRightInd/>
        <w:snapToGrid/>
        <w:spacing w:line="240" w:lineRule="auto"/>
        <w:ind w:firstLineChars="0" w:firstLine="0"/>
        <w:jc w:val="left"/>
      </w:pPr>
      <w:r>
        <w:br w:type="page"/>
      </w:r>
    </w:p>
    <w:p w:rsidR="00864426" w:rsidRPr="00864426" w:rsidRDefault="00864426" w:rsidP="00864426">
      <w:pPr>
        <w:keepNext/>
        <w:autoSpaceDE w:val="0"/>
        <w:adjustRightInd/>
        <w:snapToGrid/>
        <w:spacing w:before="240" w:after="240"/>
        <w:ind w:firstLine="640"/>
        <w:jc w:val="left"/>
        <w:outlineLvl w:val="0"/>
        <w:rPr>
          <w:rFonts w:ascii="黑体" w:eastAsia="黑体" w:hAnsi="黑体"/>
          <w:color w:val="000000"/>
          <w:kern w:val="44"/>
          <w:sz w:val="32"/>
          <w:szCs w:val="32"/>
        </w:rPr>
      </w:pPr>
      <w:bookmarkStart w:id="87" w:name="_Toc180578626"/>
      <w:r w:rsidRPr="00864426">
        <w:rPr>
          <w:rFonts w:ascii="黑体" w:eastAsia="黑体" w:hAnsi="黑体" w:hint="eastAsia"/>
          <w:color w:val="000000"/>
          <w:kern w:val="44"/>
          <w:sz w:val="32"/>
          <w:szCs w:val="32"/>
        </w:rPr>
        <w:lastRenderedPageBreak/>
        <w:t>附件</w:t>
      </w:r>
      <w:bookmarkEnd w:id="87"/>
      <w:r w:rsidR="00CB41C0" w:rsidRPr="00CB41C0">
        <w:rPr>
          <w:rFonts w:ascii="黑体" w:eastAsia="黑体" w:hAnsi="黑体" w:hint="eastAsia"/>
          <w:color w:val="FF0000"/>
          <w:kern w:val="44"/>
          <w:sz w:val="32"/>
          <w:szCs w:val="32"/>
          <w:highlight w:val="yellow"/>
        </w:rPr>
        <w:t>（注意：要与目录一致）</w:t>
      </w:r>
    </w:p>
    <w:p w:rsidR="00864426" w:rsidRPr="00864426" w:rsidRDefault="00864426" w:rsidP="00864426">
      <w:pPr>
        <w:autoSpaceDE w:val="0"/>
        <w:adjustRightInd/>
        <w:snapToGrid/>
        <w:ind w:firstLine="560"/>
        <w:outlineLvl w:val="1"/>
        <w:rPr>
          <w:rFonts w:ascii="宋体" w:hAnsi="宋体" w:cs="Calibri"/>
          <w:color w:val="000000"/>
          <w:szCs w:val="28"/>
        </w:rPr>
      </w:pPr>
      <w:bookmarkStart w:id="88" w:name="_Toc180578627"/>
      <w:r w:rsidRPr="00864426">
        <w:rPr>
          <w:rFonts w:ascii="宋体" w:hAnsi="宋体" w:cs="Calibri" w:hint="eastAsia"/>
          <w:color w:val="000000"/>
          <w:szCs w:val="28"/>
        </w:rPr>
        <w:t>1.勘查许可证、采矿许可证、划定矿区范围批复或矿业权出让合同（复印件）</w:t>
      </w:r>
      <w:bookmarkEnd w:id="88"/>
    </w:p>
    <w:p w:rsidR="00864426" w:rsidRPr="00864426" w:rsidRDefault="00864426" w:rsidP="00864426">
      <w:pPr>
        <w:autoSpaceDE w:val="0"/>
        <w:adjustRightInd/>
        <w:snapToGrid/>
        <w:ind w:firstLine="560"/>
        <w:outlineLvl w:val="1"/>
        <w:rPr>
          <w:rFonts w:ascii="宋体" w:hAnsi="宋体" w:cs="Calibri"/>
          <w:color w:val="000000"/>
          <w:szCs w:val="28"/>
        </w:rPr>
      </w:pPr>
      <w:bookmarkStart w:id="89" w:name="_Toc180578628"/>
      <w:r w:rsidRPr="00864426">
        <w:rPr>
          <w:rFonts w:ascii="宋体" w:hAnsi="宋体" w:cs="Calibri" w:hint="eastAsia"/>
          <w:color w:val="000000"/>
          <w:szCs w:val="28"/>
        </w:rPr>
        <w:t>2.矿产资源储量评审意见书及备案文件（复印件）</w:t>
      </w:r>
      <w:bookmarkEnd w:id="89"/>
    </w:p>
    <w:p w:rsidR="00864426" w:rsidRPr="00864426" w:rsidRDefault="00864426" w:rsidP="00864426">
      <w:pPr>
        <w:autoSpaceDE w:val="0"/>
        <w:adjustRightInd/>
        <w:snapToGrid/>
        <w:ind w:firstLine="560"/>
        <w:rPr>
          <w:rFonts w:ascii="仿宋_GB2312" w:eastAsia="仿宋_GB2312" w:cs="Calibri"/>
          <w:color w:val="000000"/>
          <w:szCs w:val="28"/>
        </w:rPr>
      </w:pPr>
      <w:r w:rsidRPr="00864426">
        <w:rPr>
          <w:rFonts w:ascii="仿宋_GB2312" w:eastAsia="仿宋_GB2312" w:cs="Calibri" w:hint="eastAsia"/>
          <w:color w:val="000000"/>
          <w:szCs w:val="28"/>
        </w:rPr>
        <w:t xml:space="preserve"> </w:t>
      </w:r>
    </w:p>
    <w:p w:rsidR="00864426" w:rsidRPr="00864426" w:rsidRDefault="00864426" w:rsidP="00864426">
      <w:pPr>
        <w:keepNext/>
        <w:autoSpaceDE w:val="0"/>
        <w:adjustRightInd/>
        <w:snapToGrid/>
        <w:spacing w:before="240" w:after="240"/>
        <w:ind w:firstLine="640"/>
        <w:jc w:val="left"/>
        <w:outlineLvl w:val="0"/>
        <w:rPr>
          <w:rFonts w:ascii="黑体" w:eastAsia="黑体" w:hAnsi="黑体"/>
          <w:color w:val="000000"/>
          <w:kern w:val="44"/>
          <w:sz w:val="32"/>
          <w:szCs w:val="32"/>
        </w:rPr>
      </w:pPr>
      <w:bookmarkStart w:id="90" w:name="_Toc180578629"/>
      <w:r w:rsidRPr="00864426">
        <w:rPr>
          <w:rFonts w:ascii="黑体" w:eastAsia="黑体" w:hAnsi="黑体" w:hint="eastAsia"/>
          <w:color w:val="000000"/>
          <w:kern w:val="44"/>
          <w:sz w:val="32"/>
          <w:szCs w:val="32"/>
        </w:rPr>
        <w:t>附图</w:t>
      </w:r>
      <w:bookmarkEnd w:id="90"/>
      <w:r w:rsidR="00CB41C0" w:rsidRPr="00CB41C0">
        <w:rPr>
          <w:rFonts w:ascii="黑体" w:eastAsia="黑体" w:hAnsi="黑体" w:hint="eastAsia"/>
          <w:color w:val="FF0000"/>
          <w:kern w:val="44"/>
          <w:sz w:val="32"/>
          <w:szCs w:val="32"/>
          <w:highlight w:val="yellow"/>
        </w:rPr>
        <w:t>（注意：要与目录一致）</w:t>
      </w:r>
    </w:p>
    <w:p w:rsidR="00864426" w:rsidRPr="00864426" w:rsidRDefault="00864426" w:rsidP="00864426">
      <w:pPr>
        <w:autoSpaceDE w:val="0"/>
        <w:adjustRightInd/>
        <w:snapToGrid/>
        <w:ind w:firstLine="560"/>
        <w:outlineLvl w:val="1"/>
        <w:rPr>
          <w:rFonts w:ascii="宋体" w:hAnsi="宋体" w:cs="Calibri"/>
          <w:color w:val="000000"/>
          <w:szCs w:val="28"/>
        </w:rPr>
      </w:pPr>
      <w:bookmarkStart w:id="91" w:name="_Toc180578630"/>
      <w:r w:rsidRPr="00864426">
        <w:rPr>
          <w:rFonts w:ascii="宋体" w:hAnsi="宋体" w:cs="Calibri" w:hint="eastAsia"/>
          <w:color w:val="000000"/>
          <w:szCs w:val="28"/>
        </w:rPr>
        <w:t>1.以地形地质图为底图的叠合图</w:t>
      </w:r>
      <w:bookmarkEnd w:id="91"/>
    </w:p>
    <w:p w:rsidR="00864426" w:rsidRPr="00864426" w:rsidRDefault="00864426" w:rsidP="00864426">
      <w:pPr>
        <w:autoSpaceDE w:val="0"/>
        <w:adjustRightInd/>
        <w:snapToGrid/>
        <w:ind w:firstLine="560"/>
        <w:rPr>
          <w:rFonts w:ascii="仿宋_GB2312" w:eastAsia="仿宋_GB2312" w:cs="Calibri"/>
          <w:color w:val="000000"/>
          <w:szCs w:val="28"/>
        </w:rPr>
      </w:pPr>
      <w:r w:rsidRPr="00864426">
        <w:rPr>
          <w:rFonts w:ascii="宋体" w:hAnsi="宋体" w:cs="Calibri" w:hint="eastAsia"/>
          <w:color w:val="000000"/>
          <w:szCs w:val="28"/>
        </w:rPr>
        <w:t>（说明：申请采矿权范围与探矿权范围/划定矿区批复范围（</w:t>
      </w:r>
      <w:proofErr w:type="gramStart"/>
      <w:r w:rsidRPr="00864426">
        <w:rPr>
          <w:rFonts w:ascii="宋体" w:hAnsi="宋体" w:cs="Calibri" w:hint="eastAsia"/>
          <w:color w:val="000000"/>
          <w:szCs w:val="28"/>
        </w:rPr>
        <w:t>采矿权新立</w:t>
      </w:r>
      <w:proofErr w:type="gramEnd"/>
      <w:r w:rsidRPr="00864426">
        <w:rPr>
          <w:rFonts w:ascii="宋体" w:hAnsi="宋体" w:cs="Calibri" w:hint="eastAsia"/>
          <w:color w:val="000000"/>
          <w:szCs w:val="28"/>
        </w:rPr>
        <w:t>的）或原采矿权平面范围（采矿权变更的）、资源储量估算范围、井巷工程设施分布范围或露天剥离范围的叠合图。注明各范围的拐点坐标，以及资源储量估算范围标高、井巷工程或露天剥离范围标高。）</w:t>
      </w:r>
    </w:p>
    <w:p w:rsidR="00864426" w:rsidRDefault="00864426" w:rsidP="00D10BC8">
      <w:pPr>
        <w:autoSpaceDE w:val="0"/>
        <w:adjustRightInd/>
        <w:snapToGrid/>
        <w:ind w:firstLine="560"/>
        <w:outlineLvl w:val="1"/>
        <w:rPr>
          <w:rFonts w:ascii="黑体" w:eastAsia="黑体" w:hAnsi="黑体"/>
          <w:color w:val="000000"/>
          <w:kern w:val="44"/>
          <w:sz w:val="32"/>
          <w:szCs w:val="32"/>
        </w:rPr>
      </w:pPr>
      <w:bookmarkStart w:id="92" w:name="_Toc180578631"/>
      <w:r w:rsidRPr="00864426">
        <w:rPr>
          <w:rFonts w:ascii="宋体" w:hAnsi="宋体" w:cs="Calibri" w:hint="eastAsia"/>
          <w:color w:val="000000"/>
          <w:szCs w:val="28"/>
        </w:rPr>
        <w:t>2.典型勘探线剖面图</w:t>
      </w:r>
      <w:bookmarkEnd w:id="92"/>
    </w:p>
    <w:sectPr w:rsidR="00864426" w:rsidSect="009D7C8B">
      <w:pgSz w:w="11905" w:h="16838"/>
      <w:pgMar w:top="1440" w:right="1531" w:bottom="1440" w:left="1531" w:header="1077" w:footer="1077" w:gutter="0"/>
      <w:cols w:space="0"/>
      <w:docGrid w:linePitch="417"/>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DE">
      <wne:acd wne:acdName="acd0"/>
    </wne:keymap>
  </wne:keymaps>
  <wne:toolbars>
    <wne:acdManifest>
      <wne:acdEntry wne:acdName="acd0"/>
      <wne:acdEntry wne:acdName="acd1"/>
      <wne:acdEntry wne:acdName="acd2"/>
      <wne:acdEntry wne:acdName="acd3"/>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4FF" w:rsidRDefault="00D704FF">
      <w:pPr>
        <w:spacing w:line="240" w:lineRule="auto"/>
        <w:ind w:firstLine="560"/>
      </w:pPr>
      <w:r>
        <w:separator/>
      </w:r>
    </w:p>
    <w:p w:rsidR="00D704FF" w:rsidRDefault="00D704FF">
      <w:pPr>
        <w:ind w:firstLine="560"/>
      </w:pPr>
    </w:p>
    <w:p w:rsidR="00D704FF" w:rsidRDefault="00D704FF">
      <w:pPr>
        <w:ind w:firstLine="560"/>
      </w:pPr>
    </w:p>
    <w:p w:rsidR="00D704FF" w:rsidRDefault="00D704FF" w:rsidP="00046B1E">
      <w:pPr>
        <w:ind w:firstLine="560"/>
      </w:pPr>
    </w:p>
    <w:p w:rsidR="00D704FF" w:rsidRDefault="00D704FF" w:rsidP="00046B1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4E3D0B">
      <w:pPr>
        <w:ind w:firstLine="560"/>
      </w:pPr>
    </w:p>
    <w:p w:rsidR="00D704FF" w:rsidRDefault="00D704FF" w:rsidP="006D25FE">
      <w:pPr>
        <w:ind w:firstLine="560"/>
      </w:pPr>
    </w:p>
    <w:p w:rsidR="00D704FF" w:rsidRDefault="00D704FF" w:rsidP="004A4502">
      <w:pPr>
        <w:ind w:firstLine="560"/>
      </w:pPr>
    </w:p>
    <w:p w:rsidR="00D704FF" w:rsidRDefault="00D704FF" w:rsidP="00412814">
      <w:pPr>
        <w:ind w:firstLine="560"/>
      </w:pPr>
    </w:p>
    <w:p w:rsidR="00D704FF" w:rsidRDefault="00D704FF" w:rsidP="00BF344B">
      <w:pPr>
        <w:ind w:firstLine="560"/>
      </w:pPr>
    </w:p>
    <w:p w:rsidR="00D704FF" w:rsidRDefault="00D704FF" w:rsidP="00BF344B">
      <w:pPr>
        <w:ind w:firstLine="560"/>
      </w:pPr>
    </w:p>
    <w:p w:rsidR="00D704FF" w:rsidRDefault="00D704FF">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860972">
      <w:pPr>
        <w:ind w:firstLine="560"/>
      </w:pPr>
    </w:p>
    <w:p w:rsidR="00D704FF" w:rsidRDefault="00D704FF" w:rsidP="00860972">
      <w:pPr>
        <w:ind w:firstLine="560"/>
      </w:pPr>
    </w:p>
    <w:p w:rsidR="00D704FF" w:rsidRDefault="00D704FF" w:rsidP="00FE4490">
      <w:pPr>
        <w:ind w:firstLine="560"/>
      </w:pPr>
    </w:p>
  </w:endnote>
  <w:endnote w:type="continuationSeparator" w:id="0">
    <w:p w:rsidR="00D704FF" w:rsidRDefault="00D704FF">
      <w:pPr>
        <w:spacing w:line="240" w:lineRule="auto"/>
        <w:ind w:firstLine="560"/>
      </w:pPr>
      <w:r>
        <w:continuationSeparator/>
      </w:r>
    </w:p>
    <w:p w:rsidR="00D704FF" w:rsidRDefault="00D704FF">
      <w:pPr>
        <w:ind w:firstLine="560"/>
      </w:pPr>
    </w:p>
    <w:p w:rsidR="00D704FF" w:rsidRDefault="00D704FF">
      <w:pPr>
        <w:ind w:firstLine="560"/>
      </w:pPr>
    </w:p>
    <w:p w:rsidR="00D704FF" w:rsidRDefault="00D704FF" w:rsidP="00046B1E">
      <w:pPr>
        <w:ind w:firstLine="560"/>
      </w:pPr>
    </w:p>
    <w:p w:rsidR="00D704FF" w:rsidRDefault="00D704FF" w:rsidP="00046B1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4E3D0B">
      <w:pPr>
        <w:ind w:firstLine="560"/>
      </w:pPr>
    </w:p>
    <w:p w:rsidR="00D704FF" w:rsidRDefault="00D704FF" w:rsidP="006D25FE">
      <w:pPr>
        <w:ind w:firstLine="560"/>
      </w:pPr>
    </w:p>
    <w:p w:rsidR="00D704FF" w:rsidRDefault="00D704FF" w:rsidP="004A4502">
      <w:pPr>
        <w:ind w:firstLine="560"/>
      </w:pPr>
    </w:p>
    <w:p w:rsidR="00D704FF" w:rsidRDefault="00D704FF" w:rsidP="00412814">
      <w:pPr>
        <w:ind w:firstLine="560"/>
      </w:pPr>
    </w:p>
    <w:p w:rsidR="00D704FF" w:rsidRDefault="00D704FF" w:rsidP="00BF344B">
      <w:pPr>
        <w:ind w:firstLine="560"/>
      </w:pPr>
    </w:p>
    <w:p w:rsidR="00D704FF" w:rsidRDefault="00D704FF" w:rsidP="00BF344B">
      <w:pPr>
        <w:ind w:firstLine="560"/>
      </w:pPr>
    </w:p>
    <w:p w:rsidR="00D704FF" w:rsidRDefault="00D704FF">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860972">
      <w:pPr>
        <w:ind w:firstLine="560"/>
      </w:pPr>
    </w:p>
    <w:p w:rsidR="00D704FF" w:rsidRDefault="00D704FF" w:rsidP="00860972">
      <w:pPr>
        <w:ind w:firstLine="560"/>
      </w:pPr>
    </w:p>
    <w:p w:rsidR="00D704FF" w:rsidRDefault="00D704FF" w:rsidP="00FE4490">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0"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RomanC">
    <w:panose1 w:val="00000400000000000000"/>
    <w:charset w:val="00"/>
    <w:family w:val="auto"/>
    <w:pitch w:val="variable"/>
    <w:sig w:usb0="20002A87" w:usb1="00000000" w:usb2="00000000"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T Song">
    <w:altName w:val="宋体"/>
    <w:charset w:val="86"/>
    <w:family w:val="roman"/>
    <w:pitch w:val="default"/>
    <w:sig w:usb0="00000000" w:usb1="00000000" w:usb2="00000010" w:usb3="00000000" w:csb0="00040000" w:csb1="00000000"/>
  </w:font>
  <w:font w:name="Sim Sun">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方正舒体"/>
    <w:charset w:val="86"/>
    <w:family w:val="script"/>
    <w:pitch w:val="default"/>
    <w:sig w:usb0="00000001" w:usb1="08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b"/>
      <w:tabs>
        <w:tab w:val="left" w:pos="5998"/>
        <w:tab w:val="right" w:pos="17960"/>
      </w:tabs>
      <w:spacing w:before="120"/>
      <w:ind w:left="2400" w:right="720"/>
      <w:rPr>
        <w:rFonts w:ascii="宋体" w:hAnsi="宋体" w:cs="宋体"/>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07517"/>
      <w:docPartObj>
        <w:docPartGallery w:val="Page Numbers (Bottom of Page)"/>
        <w:docPartUnique/>
      </w:docPartObj>
    </w:sdtPr>
    <w:sdtEndPr/>
    <w:sdtContent>
      <w:p w:rsidR="00451156" w:rsidRDefault="00451156">
        <w:pPr>
          <w:pStyle w:val="afb"/>
          <w:spacing w:before="120"/>
          <w:ind w:left="560" w:firstLine="5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b"/>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b"/>
    </w:pPr>
    <w:r>
      <w:rPr>
        <w:noProof/>
      </w:rPr>
      <mc:AlternateContent>
        <mc:Choice Requires="wps">
          <w:drawing>
            <wp:anchor distT="0" distB="0" distL="114300" distR="114300" simplePos="0" relativeHeight="251657216" behindDoc="0" locked="0" layoutInCell="1" allowOverlap="1">
              <wp:simplePos x="0" y="0"/>
              <wp:positionH relativeFrom="margin">
                <wp:posOffset>2776855</wp:posOffset>
              </wp:positionH>
              <wp:positionV relativeFrom="paragraph">
                <wp:posOffset>-1270</wp:posOffset>
              </wp:positionV>
              <wp:extent cx="206734" cy="1828800"/>
              <wp:effectExtent l="0" t="0" r="3175" b="14605"/>
              <wp:wrapNone/>
              <wp:docPr id="6" name="文本框 6"/>
              <wp:cNvGraphicFramePr/>
              <a:graphic xmlns:a="http://schemas.openxmlformats.org/drawingml/2006/main">
                <a:graphicData uri="http://schemas.microsoft.com/office/word/2010/wordprocessingShape">
                  <wps:wsp>
                    <wps:cNvSpPr txBox="1"/>
                    <wps:spPr>
                      <a:xfrm>
                        <a:off x="0" y="0"/>
                        <a:ext cx="20673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1156" w:rsidRDefault="00451156" w:rsidP="00314E64">
                          <w:pPr>
                            <w:pStyle w:val="afb"/>
                            <w:jc w:val="center"/>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18.65pt;margin-top:-.1pt;width:16.3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" filled="f" stroked="f" strokeweight=".5pt">
              <v:textbox style="mso-fit-shape-to-text:t" inset="0,0,0,0">
                <w:txbxContent>
                  <w:p w:rsidR="00451156" w:rsidRDefault="00451156" w:rsidP="00314E64">
                    <w:pPr>
                      <w:pStyle w:val="afb"/>
                      <w:jc w:val="center"/>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4FF" w:rsidRDefault="00D704FF">
      <w:pPr>
        <w:ind w:firstLine="560"/>
      </w:pPr>
      <w:r>
        <w:separator/>
      </w:r>
    </w:p>
    <w:p w:rsidR="00D704FF" w:rsidRDefault="00D704FF">
      <w:pPr>
        <w:ind w:firstLine="560"/>
      </w:pPr>
    </w:p>
    <w:p w:rsidR="00D704FF" w:rsidRDefault="00D704FF">
      <w:pPr>
        <w:ind w:firstLine="560"/>
      </w:pPr>
    </w:p>
    <w:p w:rsidR="00D704FF" w:rsidRDefault="00D704FF" w:rsidP="00046B1E">
      <w:pPr>
        <w:ind w:firstLine="560"/>
      </w:pPr>
    </w:p>
    <w:p w:rsidR="00D704FF" w:rsidRDefault="00D704FF" w:rsidP="00046B1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4E3D0B">
      <w:pPr>
        <w:ind w:firstLine="560"/>
      </w:pPr>
    </w:p>
    <w:p w:rsidR="00D704FF" w:rsidRDefault="00D704FF" w:rsidP="006D25FE">
      <w:pPr>
        <w:ind w:firstLine="560"/>
      </w:pPr>
    </w:p>
    <w:p w:rsidR="00D704FF" w:rsidRDefault="00D704FF" w:rsidP="004A4502">
      <w:pPr>
        <w:ind w:firstLine="560"/>
      </w:pPr>
    </w:p>
    <w:p w:rsidR="00D704FF" w:rsidRDefault="00D704FF" w:rsidP="00412814">
      <w:pPr>
        <w:ind w:firstLine="560"/>
      </w:pPr>
    </w:p>
    <w:p w:rsidR="00D704FF" w:rsidRDefault="00D704FF" w:rsidP="00BF344B">
      <w:pPr>
        <w:ind w:firstLine="560"/>
      </w:pPr>
    </w:p>
    <w:p w:rsidR="00D704FF" w:rsidRDefault="00D704FF" w:rsidP="00BF344B">
      <w:pPr>
        <w:ind w:firstLine="560"/>
      </w:pPr>
    </w:p>
    <w:p w:rsidR="00D704FF" w:rsidRDefault="00D704FF">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860972">
      <w:pPr>
        <w:ind w:firstLine="560"/>
      </w:pPr>
    </w:p>
    <w:p w:rsidR="00D704FF" w:rsidRDefault="00D704FF" w:rsidP="00860972">
      <w:pPr>
        <w:ind w:firstLine="560"/>
      </w:pPr>
    </w:p>
    <w:p w:rsidR="00D704FF" w:rsidRDefault="00D704FF" w:rsidP="00FE4490">
      <w:pPr>
        <w:ind w:firstLine="560"/>
      </w:pPr>
    </w:p>
  </w:footnote>
  <w:footnote w:type="continuationSeparator" w:id="0">
    <w:p w:rsidR="00D704FF" w:rsidRDefault="00D704FF">
      <w:pPr>
        <w:ind w:firstLine="560"/>
      </w:pPr>
      <w:r>
        <w:continuationSeparator/>
      </w:r>
    </w:p>
    <w:p w:rsidR="00D704FF" w:rsidRDefault="00D704FF">
      <w:pPr>
        <w:ind w:firstLine="560"/>
      </w:pPr>
    </w:p>
    <w:p w:rsidR="00D704FF" w:rsidRDefault="00D704FF">
      <w:pPr>
        <w:ind w:firstLine="560"/>
      </w:pPr>
    </w:p>
    <w:p w:rsidR="00D704FF" w:rsidRDefault="00D704FF" w:rsidP="00046B1E">
      <w:pPr>
        <w:ind w:firstLine="560"/>
      </w:pPr>
    </w:p>
    <w:p w:rsidR="00D704FF" w:rsidRDefault="00D704FF" w:rsidP="00046B1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CD670E">
      <w:pPr>
        <w:ind w:firstLine="560"/>
      </w:pPr>
    </w:p>
    <w:p w:rsidR="00D704FF" w:rsidRDefault="00D704FF" w:rsidP="004E3D0B">
      <w:pPr>
        <w:ind w:firstLine="560"/>
      </w:pPr>
    </w:p>
    <w:p w:rsidR="00D704FF" w:rsidRDefault="00D704FF" w:rsidP="006D25FE">
      <w:pPr>
        <w:ind w:firstLine="560"/>
      </w:pPr>
    </w:p>
    <w:p w:rsidR="00D704FF" w:rsidRDefault="00D704FF" w:rsidP="004A4502">
      <w:pPr>
        <w:ind w:firstLine="560"/>
      </w:pPr>
    </w:p>
    <w:p w:rsidR="00D704FF" w:rsidRDefault="00D704FF" w:rsidP="00412814">
      <w:pPr>
        <w:ind w:firstLine="560"/>
      </w:pPr>
    </w:p>
    <w:p w:rsidR="00D704FF" w:rsidRDefault="00D704FF" w:rsidP="00BF344B">
      <w:pPr>
        <w:ind w:firstLine="560"/>
      </w:pPr>
    </w:p>
    <w:p w:rsidR="00D704FF" w:rsidRDefault="00D704FF" w:rsidP="00BF344B">
      <w:pPr>
        <w:ind w:firstLine="560"/>
      </w:pPr>
    </w:p>
    <w:p w:rsidR="00D704FF" w:rsidRDefault="00D704FF">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3F5F4D">
      <w:pPr>
        <w:ind w:firstLine="560"/>
      </w:pPr>
    </w:p>
    <w:p w:rsidR="00D704FF" w:rsidRDefault="00D704FF" w:rsidP="00860972">
      <w:pPr>
        <w:ind w:firstLine="560"/>
      </w:pPr>
    </w:p>
    <w:p w:rsidR="00D704FF" w:rsidRDefault="00D704FF" w:rsidP="00860972">
      <w:pPr>
        <w:ind w:firstLine="560"/>
      </w:pPr>
    </w:p>
    <w:p w:rsidR="00D704FF" w:rsidRDefault="00D704FF" w:rsidP="00FE4490">
      <w:pPr>
        <w:ind w:firstLine="5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Pr="00330F5F" w:rsidRDefault="00451156" w:rsidP="00330F5F">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56" w:rsidRDefault="00451156">
    <w:pPr>
      <w:pStyle w:val="af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65AE3A"/>
    <w:multiLevelType w:val="singleLevel"/>
    <w:tmpl w:val="CD65AE3A"/>
    <w:lvl w:ilvl="0">
      <w:start w:val="1"/>
      <w:numFmt w:val="decimal"/>
      <w:suff w:val="nothing"/>
      <w:lvlText w:val="（%1）"/>
      <w:lvlJc w:val="left"/>
    </w:lvl>
  </w:abstractNum>
  <w:abstractNum w:abstractNumId="1" w15:restartNumberingAfterBreak="0">
    <w:nsid w:val="CF6133DB"/>
    <w:multiLevelType w:val="singleLevel"/>
    <w:tmpl w:val="CF6133DB"/>
    <w:lvl w:ilvl="0">
      <w:start w:val="1"/>
      <w:numFmt w:val="decimal"/>
      <w:suff w:val="nothing"/>
      <w:lvlText w:val="（%1）"/>
      <w:lvlJc w:val="left"/>
    </w:lvl>
  </w:abstractNum>
  <w:abstractNum w:abstractNumId="2" w15:restartNumberingAfterBreak="0">
    <w:nsid w:val="DFC7FF75"/>
    <w:multiLevelType w:val="singleLevel"/>
    <w:tmpl w:val="DFC7FF75"/>
    <w:lvl w:ilvl="0">
      <w:start w:val="1"/>
      <w:numFmt w:val="decimal"/>
      <w:suff w:val="nothing"/>
      <w:lvlText w:val="（%1）"/>
      <w:lvlJc w:val="left"/>
    </w:lvl>
  </w:abstractNum>
  <w:abstractNum w:abstractNumId="3" w15:restartNumberingAfterBreak="0">
    <w:nsid w:val="FB181995"/>
    <w:multiLevelType w:val="multilevel"/>
    <w:tmpl w:val="F5182BA6"/>
    <w:lvl w:ilvl="0">
      <w:start w:val="1"/>
      <w:numFmt w:val="chineseCounting"/>
      <w:suff w:val="nothing"/>
      <w:lvlText w:val="%1、"/>
      <w:lvlJc w:val="left"/>
      <w:pPr>
        <w:tabs>
          <w:tab w:val="left" w:pos="420"/>
        </w:tabs>
        <w:ind w:left="0" w:firstLine="0"/>
      </w:pPr>
      <w:rPr>
        <w:rFonts w:hint="eastAsia"/>
      </w:rPr>
    </w:lvl>
    <w:lvl w:ilvl="1">
      <w:start w:val="1"/>
      <w:numFmt w:val="chineseCounting"/>
      <w:suff w:val="nothing"/>
      <w:lvlText w:val="（%2）"/>
      <w:lvlJc w:val="left"/>
      <w:pPr>
        <w:tabs>
          <w:tab w:val="left" w:pos="420"/>
        </w:tabs>
        <w:ind w:left="420" w:hanging="420"/>
      </w:pPr>
      <w:rPr>
        <w:rFonts w:hint="eastAsia"/>
      </w:rPr>
    </w:lvl>
    <w:lvl w:ilvl="2">
      <w:start w:val="1"/>
      <w:numFmt w:val="decimal"/>
      <w:suff w:val="nothing"/>
      <w:lvlText w:val="%3."/>
      <w:lvlJc w:val="left"/>
      <w:pPr>
        <w:tabs>
          <w:tab w:val="left" w:pos="420"/>
        </w:tabs>
        <w:ind w:left="420" w:hanging="420"/>
      </w:pPr>
      <w:rPr>
        <w:rFonts w:hint="eastAsia"/>
      </w:rPr>
    </w:lvl>
    <w:lvl w:ilvl="3">
      <w:start w:val="1"/>
      <w:numFmt w:val="decimal"/>
      <w:suff w:val="nothing"/>
      <w:lvlText w:val="（%4）"/>
      <w:lvlJc w:val="left"/>
      <w:pPr>
        <w:tabs>
          <w:tab w:val="left" w:pos="420"/>
        </w:tabs>
        <w:ind w:left="420" w:hanging="420"/>
      </w:pPr>
      <w:rPr>
        <w:rFonts w:hint="eastAsia"/>
        <w:lang w:val="en-US"/>
      </w:rPr>
    </w:lvl>
    <w:lvl w:ilvl="4">
      <w:start w:val="1"/>
      <w:numFmt w:val="decimal"/>
      <w:pStyle w:val="5"/>
      <w:lvlText w:val="%1.%2.%3.%4.%5."/>
      <w:lvlJc w:val="left"/>
      <w:pPr>
        <w:tabs>
          <w:tab w:val="left" w:pos="420"/>
        </w:tabs>
        <w:ind w:left="1008" w:hanging="1008"/>
      </w:pPr>
      <w:rPr>
        <w:rFonts w:hint="eastAsia"/>
      </w:rPr>
    </w:lvl>
    <w:lvl w:ilvl="5">
      <w:start w:val="1"/>
      <w:numFmt w:val="decimal"/>
      <w:pStyle w:val="6"/>
      <w:lvlText w:val="%1.%2.%3.%4.%5.%6."/>
      <w:lvlJc w:val="left"/>
      <w:pPr>
        <w:ind w:left="1151" w:hanging="1151"/>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3" w:hanging="1583"/>
      </w:pPr>
      <w:rPr>
        <w:rFonts w:hint="eastAsia"/>
      </w:rPr>
    </w:lvl>
  </w:abstractNum>
  <w:abstractNum w:abstractNumId="4" w15:restartNumberingAfterBreak="0">
    <w:nsid w:val="27AA26DC"/>
    <w:multiLevelType w:val="singleLevel"/>
    <w:tmpl w:val="27AA26DC"/>
    <w:lvl w:ilvl="0">
      <w:start w:val="1"/>
      <w:numFmt w:val="decimal"/>
      <w:suff w:val="nothing"/>
      <w:lvlText w:val="%1）"/>
      <w:lvlJc w:val="left"/>
    </w:lvl>
  </w:abstractNum>
  <w:abstractNum w:abstractNumId="5" w15:restartNumberingAfterBreak="0">
    <w:nsid w:val="37FF4E87"/>
    <w:multiLevelType w:val="singleLevel"/>
    <w:tmpl w:val="37FF4E87"/>
    <w:lvl w:ilvl="0">
      <w:start w:val="1"/>
      <w:numFmt w:val="decimal"/>
      <w:suff w:val="nothing"/>
      <w:lvlText w:val="%1）"/>
      <w:lvlJc w:val="left"/>
    </w:lvl>
  </w:abstractNum>
  <w:abstractNum w:abstractNumId="6" w15:restartNumberingAfterBreak="0">
    <w:nsid w:val="41F33B37"/>
    <w:multiLevelType w:val="hybridMultilevel"/>
    <w:tmpl w:val="F1DAB8D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7C06288"/>
    <w:multiLevelType w:val="singleLevel"/>
    <w:tmpl w:val="57C06288"/>
    <w:lvl w:ilvl="0">
      <w:start w:val="1"/>
      <w:numFmt w:val="decimal"/>
      <w:suff w:val="nothing"/>
      <w:lvlText w:val="%1）"/>
      <w:lvlJc w:val="left"/>
    </w:lvl>
  </w:abstractNum>
  <w:abstractNum w:abstractNumId="8" w15:restartNumberingAfterBreak="0">
    <w:nsid w:val="5BD74BF4"/>
    <w:multiLevelType w:val="singleLevel"/>
    <w:tmpl w:val="5BD74BF4"/>
    <w:lvl w:ilvl="0">
      <w:start w:val="1"/>
      <w:numFmt w:val="decimal"/>
      <w:suff w:val="nothing"/>
      <w:lvlText w:val="%1）"/>
      <w:lvlJc w:val="left"/>
    </w:lvl>
  </w:abstractNum>
  <w:abstractNum w:abstractNumId="9" w15:restartNumberingAfterBreak="0">
    <w:nsid w:val="61E1535E"/>
    <w:multiLevelType w:val="hybridMultilevel"/>
    <w:tmpl w:val="BF72332E"/>
    <w:lvl w:ilvl="0" w:tplc="65E8DDC8">
      <w:start w:val="1"/>
      <w:numFmt w:val="decimalEnclosedCircle"/>
      <w:lvlText w:val="%1"/>
      <w:lvlJc w:val="left"/>
      <w:pPr>
        <w:ind w:left="928" w:hanging="360"/>
      </w:pPr>
      <w:rPr>
        <w:rFonts w:ascii="宋体" w:hAnsi="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7769EDFE"/>
    <w:multiLevelType w:val="singleLevel"/>
    <w:tmpl w:val="7769EDFE"/>
    <w:lvl w:ilvl="0">
      <w:start w:val="1"/>
      <w:numFmt w:val="decimal"/>
      <w:suff w:val="nothing"/>
      <w:lvlText w:val="（%1）"/>
      <w:lvlJc w:val="left"/>
    </w:lvl>
  </w:abstractNum>
  <w:abstractNum w:abstractNumId="11" w15:restartNumberingAfterBreak="0">
    <w:nsid w:val="7C551FDD"/>
    <w:multiLevelType w:val="hybridMultilevel"/>
    <w:tmpl w:val="F87C300E"/>
    <w:lvl w:ilvl="0" w:tplc="BEE84A0A">
      <w:start w:val="1"/>
      <w:numFmt w:val="decimalEnclosedCircle"/>
      <w:lvlText w:val="%1"/>
      <w:lvlJc w:val="left"/>
      <w:pPr>
        <w:ind w:left="920" w:hanging="360"/>
      </w:pPr>
      <w:rPr>
        <w:rFonts w:ascii="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2"/>
  </w:num>
  <w:num w:numId="3">
    <w:abstractNumId w:val="10"/>
  </w:num>
  <w:num w:numId="4">
    <w:abstractNumId w:val="7"/>
  </w:num>
  <w:num w:numId="5">
    <w:abstractNumId w:val="8"/>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280"/>
  <w:drawingGridVerticalSpacing w:val="-794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wNGUyNTg0NjE0OTA0N2Q1MDVlYTdmOTg1YzJiZGIifQ=="/>
  </w:docVars>
  <w:rsids>
    <w:rsidRoot w:val="00172A27"/>
    <w:rsid w:val="000018AD"/>
    <w:rsid w:val="00001A2A"/>
    <w:rsid w:val="00001FC6"/>
    <w:rsid w:val="00002535"/>
    <w:rsid w:val="000028B7"/>
    <w:rsid w:val="00003B18"/>
    <w:rsid w:val="00004079"/>
    <w:rsid w:val="00007801"/>
    <w:rsid w:val="00011016"/>
    <w:rsid w:val="00011345"/>
    <w:rsid w:val="000116E3"/>
    <w:rsid w:val="00013230"/>
    <w:rsid w:val="000161E7"/>
    <w:rsid w:val="000167FA"/>
    <w:rsid w:val="00016B4B"/>
    <w:rsid w:val="00016E8D"/>
    <w:rsid w:val="00017005"/>
    <w:rsid w:val="00020AD6"/>
    <w:rsid w:val="000217ED"/>
    <w:rsid w:val="00021A0B"/>
    <w:rsid w:val="0002259F"/>
    <w:rsid w:val="00023C94"/>
    <w:rsid w:val="0002590E"/>
    <w:rsid w:val="00025FAF"/>
    <w:rsid w:val="0002636E"/>
    <w:rsid w:val="00027589"/>
    <w:rsid w:val="00031EDB"/>
    <w:rsid w:val="00032B31"/>
    <w:rsid w:val="00032BB5"/>
    <w:rsid w:val="0003352F"/>
    <w:rsid w:val="00035899"/>
    <w:rsid w:val="0003641B"/>
    <w:rsid w:val="0003696A"/>
    <w:rsid w:val="000370C7"/>
    <w:rsid w:val="00037D63"/>
    <w:rsid w:val="0004323C"/>
    <w:rsid w:val="00044C02"/>
    <w:rsid w:val="00045D28"/>
    <w:rsid w:val="00046986"/>
    <w:rsid w:val="00046B1E"/>
    <w:rsid w:val="00046C9B"/>
    <w:rsid w:val="000471C5"/>
    <w:rsid w:val="00050549"/>
    <w:rsid w:val="00051CB2"/>
    <w:rsid w:val="000533B6"/>
    <w:rsid w:val="00054E87"/>
    <w:rsid w:val="00055FA9"/>
    <w:rsid w:val="000605E6"/>
    <w:rsid w:val="0006081A"/>
    <w:rsid w:val="00060B96"/>
    <w:rsid w:val="0006105E"/>
    <w:rsid w:val="00061143"/>
    <w:rsid w:val="00061E10"/>
    <w:rsid w:val="00062F83"/>
    <w:rsid w:val="0006367C"/>
    <w:rsid w:val="00066179"/>
    <w:rsid w:val="000710F5"/>
    <w:rsid w:val="00071355"/>
    <w:rsid w:val="0007164E"/>
    <w:rsid w:val="00071FEE"/>
    <w:rsid w:val="00072014"/>
    <w:rsid w:val="000720F6"/>
    <w:rsid w:val="00072B09"/>
    <w:rsid w:val="00075AFA"/>
    <w:rsid w:val="00076C37"/>
    <w:rsid w:val="00077D3B"/>
    <w:rsid w:val="00083298"/>
    <w:rsid w:val="00083CEF"/>
    <w:rsid w:val="00084D78"/>
    <w:rsid w:val="0008576D"/>
    <w:rsid w:val="000858D4"/>
    <w:rsid w:val="000952C8"/>
    <w:rsid w:val="00097F6A"/>
    <w:rsid w:val="000A0B6A"/>
    <w:rsid w:val="000A0CAF"/>
    <w:rsid w:val="000A0DF2"/>
    <w:rsid w:val="000A108F"/>
    <w:rsid w:val="000A44ED"/>
    <w:rsid w:val="000A625E"/>
    <w:rsid w:val="000A78F6"/>
    <w:rsid w:val="000A7BE1"/>
    <w:rsid w:val="000B1225"/>
    <w:rsid w:val="000B20FD"/>
    <w:rsid w:val="000B292B"/>
    <w:rsid w:val="000B2A98"/>
    <w:rsid w:val="000B41CF"/>
    <w:rsid w:val="000B41F4"/>
    <w:rsid w:val="000B5C3D"/>
    <w:rsid w:val="000B6D75"/>
    <w:rsid w:val="000C1FAA"/>
    <w:rsid w:val="000C48BD"/>
    <w:rsid w:val="000C492F"/>
    <w:rsid w:val="000C4A60"/>
    <w:rsid w:val="000C6289"/>
    <w:rsid w:val="000C6CAB"/>
    <w:rsid w:val="000C6EF7"/>
    <w:rsid w:val="000C77FF"/>
    <w:rsid w:val="000C7C2B"/>
    <w:rsid w:val="000D1E3F"/>
    <w:rsid w:val="000D59A8"/>
    <w:rsid w:val="000D613A"/>
    <w:rsid w:val="000D6321"/>
    <w:rsid w:val="000D7BB3"/>
    <w:rsid w:val="000D7F73"/>
    <w:rsid w:val="000E051D"/>
    <w:rsid w:val="000E4567"/>
    <w:rsid w:val="000E59A0"/>
    <w:rsid w:val="000E72BA"/>
    <w:rsid w:val="000E7735"/>
    <w:rsid w:val="000E7F13"/>
    <w:rsid w:val="000F0466"/>
    <w:rsid w:val="000F1E11"/>
    <w:rsid w:val="000F3491"/>
    <w:rsid w:val="000F36BC"/>
    <w:rsid w:val="000F3EC9"/>
    <w:rsid w:val="000F49A2"/>
    <w:rsid w:val="000F49B1"/>
    <w:rsid w:val="000F579C"/>
    <w:rsid w:val="000F5800"/>
    <w:rsid w:val="000F5CD3"/>
    <w:rsid w:val="000F5D2F"/>
    <w:rsid w:val="000F713F"/>
    <w:rsid w:val="000F7A9D"/>
    <w:rsid w:val="001009C1"/>
    <w:rsid w:val="001018D5"/>
    <w:rsid w:val="00101FE4"/>
    <w:rsid w:val="0010234E"/>
    <w:rsid w:val="00102587"/>
    <w:rsid w:val="00102A07"/>
    <w:rsid w:val="00102DBB"/>
    <w:rsid w:val="00105F04"/>
    <w:rsid w:val="00107571"/>
    <w:rsid w:val="00107AA3"/>
    <w:rsid w:val="00107D36"/>
    <w:rsid w:val="00113A78"/>
    <w:rsid w:val="001167BE"/>
    <w:rsid w:val="00116D51"/>
    <w:rsid w:val="00117077"/>
    <w:rsid w:val="00120EB2"/>
    <w:rsid w:val="001222D6"/>
    <w:rsid w:val="00124B03"/>
    <w:rsid w:val="0013001A"/>
    <w:rsid w:val="00132E62"/>
    <w:rsid w:val="001330D3"/>
    <w:rsid w:val="00133259"/>
    <w:rsid w:val="001336E0"/>
    <w:rsid w:val="001340D9"/>
    <w:rsid w:val="00134587"/>
    <w:rsid w:val="0013617F"/>
    <w:rsid w:val="00137315"/>
    <w:rsid w:val="0014069F"/>
    <w:rsid w:val="00140D45"/>
    <w:rsid w:val="0014109F"/>
    <w:rsid w:val="001411EC"/>
    <w:rsid w:val="00144787"/>
    <w:rsid w:val="0014765E"/>
    <w:rsid w:val="001476B6"/>
    <w:rsid w:val="0015278D"/>
    <w:rsid w:val="00152A2C"/>
    <w:rsid w:val="00153D78"/>
    <w:rsid w:val="00154B75"/>
    <w:rsid w:val="00155432"/>
    <w:rsid w:val="00155725"/>
    <w:rsid w:val="00156BD5"/>
    <w:rsid w:val="0016004E"/>
    <w:rsid w:val="0016008A"/>
    <w:rsid w:val="00162CC6"/>
    <w:rsid w:val="00162E91"/>
    <w:rsid w:val="00163EAD"/>
    <w:rsid w:val="001643D8"/>
    <w:rsid w:val="001663B2"/>
    <w:rsid w:val="001700D4"/>
    <w:rsid w:val="001711F0"/>
    <w:rsid w:val="001713E2"/>
    <w:rsid w:val="00171728"/>
    <w:rsid w:val="00172A27"/>
    <w:rsid w:val="00174143"/>
    <w:rsid w:val="00174390"/>
    <w:rsid w:val="0017445C"/>
    <w:rsid w:val="00175D35"/>
    <w:rsid w:val="00176DA7"/>
    <w:rsid w:val="001776E4"/>
    <w:rsid w:val="001826DB"/>
    <w:rsid w:val="001827B5"/>
    <w:rsid w:val="001833FB"/>
    <w:rsid w:val="00183841"/>
    <w:rsid w:val="001848EF"/>
    <w:rsid w:val="001861FD"/>
    <w:rsid w:val="001873EA"/>
    <w:rsid w:val="001875FB"/>
    <w:rsid w:val="00187894"/>
    <w:rsid w:val="001912C5"/>
    <w:rsid w:val="001919EF"/>
    <w:rsid w:val="00191F57"/>
    <w:rsid w:val="00193BC9"/>
    <w:rsid w:val="00194AD2"/>
    <w:rsid w:val="001952FF"/>
    <w:rsid w:val="00195B25"/>
    <w:rsid w:val="00196259"/>
    <w:rsid w:val="00196B36"/>
    <w:rsid w:val="001A1956"/>
    <w:rsid w:val="001A4F95"/>
    <w:rsid w:val="001A5756"/>
    <w:rsid w:val="001A799F"/>
    <w:rsid w:val="001B07C9"/>
    <w:rsid w:val="001B2107"/>
    <w:rsid w:val="001B23CF"/>
    <w:rsid w:val="001B345C"/>
    <w:rsid w:val="001B4508"/>
    <w:rsid w:val="001B4897"/>
    <w:rsid w:val="001B61A7"/>
    <w:rsid w:val="001B681A"/>
    <w:rsid w:val="001C1709"/>
    <w:rsid w:val="001C2AF3"/>
    <w:rsid w:val="001C32DA"/>
    <w:rsid w:val="001C6BB4"/>
    <w:rsid w:val="001D267B"/>
    <w:rsid w:val="001D34E3"/>
    <w:rsid w:val="001D5675"/>
    <w:rsid w:val="001D7979"/>
    <w:rsid w:val="001D7AA8"/>
    <w:rsid w:val="001E2A7A"/>
    <w:rsid w:val="001E53AE"/>
    <w:rsid w:val="001E5472"/>
    <w:rsid w:val="001E6840"/>
    <w:rsid w:val="001E6E17"/>
    <w:rsid w:val="001F012D"/>
    <w:rsid w:val="001F2596"/>
    <w:rsid w:val="001F2B77"/>
    <w:rsid w:val="001F593F"/>
    <w:rsid w:val="00204105"/>
    <w:rsid w:val="00204832"/>
    <w:rsid w:val="00206D19"/>
    <w:rsid w:val="00207C1B"/>
    <w:rsid w:val="002100DE"/>
    <w:rsid w:val="00210203"/>
    <w:rsid w:val="00210B41"/>
    <w:rsid w:val="00210D7E"/>
    <w:rsid w:val="00212EE6"/>
    <w:rsid w:val="0021423D"/>
    <w:rsid w:val="0021467C"/>
    <w:rsid w:val="00215C7C"/>
    <w:rsid w:val="002170BD"/>
    <w:rsid w:val="00220DB2"/>
    <w:rsid w:val="00221310"/>
    <w:rsid w:val="002222EB"/>
    <w:rsid w:val="00223B6D"/>
    <w:rsid w:val="00224039"/>
    <w:rsid w:val="0022567F"/>
    <w:rsid w:val="002256A8"/>
    <w:rsid w:val="002266B6"/>
    <w:rsid w:val="00227151"/>
    <w:rsid w:val="00227D38"/>
    <w:rsid w:val="00227DD7"/>
    <w:rsid w:val="002307A2"/>
    <w:rsid w:val="0023249A"/>
    <w:rsid w:val="00232D99"/>
    <w:rsid w:val="00232F2A"/>
    <w:rsid w:val="0023368F"/>
    <w:rsid w:val="0023389F"/>
    <w:rsid w:val="00235B48"/>
    <w:rsid w:val="00235F8C"/>
    <w:rsid w:val="00240CD5"/>
    <w:rsid w:val="00240F54"/>
    <w:rsid w:val="0024491C"/>
    <w:rsid w:val="00244931"/>
    <w:rsid w:val="00245B5E"/>
    <w:rsid w:val="0025013F"/>
    <w:rsid w:val="0025030B"/>
    <w:rsid w:val="002504AF"/>
    <w:rsid w:val="00250D9F"/>
    <w:rsid w:val="00251781"/>
    <w:rsid w:val="002527D0"/>
    <w:rsid w:val="00252A5B"/>
    <w:rsid w:val="00253E49"/>
    <w:rsid w:val="00256186"/>
    <w:rsid w:val="00257755"/>
    <w:rsid w:val="00257869"/>
    <w:rsid w:val="0026053E"/>
    <w:rsid w:val="002607DD"/>
    <w:rsid w:val="00260925"/>
    <w:rsid w:val="00260F3C"/>
    <w:rsid w:val="0026100F"/>
    <w:rsid w:val="00264DE8"/>
    <w:rsid w:val="002655FD"/>
    <w:rsid w:val="00266672"/>
    <w:rsid w:val="00266C7C"/>
    <w:rsid w:val="00267950"/>
    <w:rsid w:val="002718B7"/>
    <w:rsid w:val="00271F7D"/>
    <w:rsid w:val="00272AB8"/>
    <w:rsid w:val="00272B86"/>
    <w:rsid w:val="002733EF"/>
    <w:rsid w:val="00274DAA"/>
    <w:rsid w:val="00275144"/>
    <w:rsid w:val="002752F0"/>
    <w:rsid w:val="002764BF"/>
    <w:rsid w:val="002773D1"/>
    <w:rsid w:val="002775F5"/>
    <w:rsid w:val="00281506"/>
    <w:rsid w:val="002821E9"/>
    <w:rsid w:val="0028224A"/>
    <w:rsid w:val="00283889"/>
    <w:rsid w:val="00284C92"/>
    <w:rsid w:val="0028557A"/>
    <w:rsid w:val="0028720E"/>
    <w:rsid w:val="00290890"/>
    <w:rsid w:val="00293149"/>
    <w:rsid w:val="00293C2D"/>
    <w:rsid w:val="0029432E"/>
    <w:rsid w:val="00294DE3"/>
    <w:rsid w:val="00294EE6"/>
    <w:rsid w:val="00294F64"/>
    <w:rsid w:val="002A0C86"/>
    <w:rsid w:val="002A1478"/>
    <w:rsid w:val="002A1AC8"/>
    <w:rsid w:val="002A356C"/>
    <w:rsid w:val="002A3710"/>
    <w:rsid w:val="002A4129"/>
    <w:rsid w:val="002A4944"/>
    <w:rsid w:val="002A49F5"/>
    <w:rsid w:val="002A4F39"/>
    <w:rsid w:val="002A51DD"/>
    <w:rsid w:val="002A6D40"/>
    <w:rsid w:val="002A72AB"/>
    <w:rsid w:val="002A7CC3"/>
    <w:rsid w:val="002B0507"/>
    <w:rsid w:val="002B0B54"/>
    <w:rsid w:val="002B1509"/>
    <w:rsid w:val="002B20EB"/>
    <w:rsid w:val="002B297A"/>
    <w:rsid w:val="002B2AEC"/>
    <w:rsid w:val="002B2CDD"/>
    <w:rsid w:val="002B740C"/>
    <w:rsid w:val="002B7A40"/>
    <w:rsid w:val="002C0238"/>
    <w:rsid w:val="002C08AE"/>
    <w:rsid w:val="002C0A62"/>
    <w:rsid w:val="002C0F81"/>
    <w:rsid w:val="002C193A"/>
    <w:rsid w:val="002C4A34"/>
    <w:rsid w:val="002C604D"/>
    <w:rsid w:val="002C6411"/>
    <w:rsid w:val="002D0F6E"/>
    <w:rsid w:val="002D14AA"/>
    <w:rsid w:val="002D1BA8"/>
    <w:rsid w:val="002D2471"/>
    <w:rsid w:val="002D2841"/>
    <w:rsid w:val="002D3021"/>
    <w:rsid w:val="002D377D"/>
    <w:rsid w:val="002D4CCC"/>
    <w:rsid w:val="002D4F83"/>
    <w:rsid w:val="002D653C"/>
    <w:rsid w:val="002D6B63"/>
    <w:rsid w:val="002D7287"/>
    <w:rsid w:val="002E05DD"/>
    <w:rsid w:val="002E0AB7"/>
    <w:rsid w:val="002E1167"/>
    <w:rsid w:val="002E152B"/>
    <w:rsid w:val="002E2D9A"/>
    <w:rsid w:val="002E4B21"/>
    <w:rsid w:val="002E4B29"/>
    <w:rsid w:val="002E4DC9"/>
    <w:rsid w:val="002E7F85"/>
    <w:rsid w:val="002E7FE9"/>
    <w:rsid w:val="002F03EC"/>
    <w:rsid w:val="002F06BC"/>
    <w:rsid w:val="002F0A67"/>
    <w:rsid w:val="002F1C57"/>
    <w:rsid w:val="002F1DE3"/>
    <w:rsid w:val="002F3117"/>
    <w:rsid w:val="002F6BB9"/>
    <w:rsid w:val="00300032"/>
    <w:rsid w:val="00300354"/>
    <w:rsid w:val="003018C2"/>
    <w:rsid w:val="0030311D"/>
    <w:rsid w:val="003058D6"/>
    <w:rsid w:val="003072F0"/>
    <w:rsid w:val="00307813"/>
    <w:rsid w:val="003101EB"/>
    <w:rsid w:val="00311609"/>
    <w:rsid w:val="00312913"/>
    <w:rsid w:val="00313485"/>
    <w:rsid w:val="00314E64"/>
    <w:rsid w:val="00317214"/>
    <w:rsid w:val="003207F0"/>
    <w:rsid w:val="003218A0"/>
    <w:rsid w:val="0032373A"/>
    <w:rsid w:val="00323948"/>
    <w:rsid w:val="00330B09"/>
    <w:rsid w:val="00330F5F"/>
    <w:rsid w:val="00331830"/>
    <w:rsid w:val="00331E97"/>
    <w:rsid w:val="00331EB1"/>
    <w:rsid w:val="00333A32"/>
    <w:rsid w:val="00333BDC"/>
    <w:rsid w:val="003347BA"/>
    <w:rsid w:val="003349F2"/>
    <w:rsid w:val="00334FB6"/>
    <w:rsid w:val="003365D1"/>
    <w:rsid w:val="00336698"/>
    <w:rsid w:val="00337819"/>
    <w:rsid w:val="00341C7B"/>
    <w:rsid w:val="003421F0"/>
    <w:rsid w:val="00344209"/>
    <w:rsid w:val="0035055E"/>
    <w:rsid w:val="00353E10"/>
    <w:rsid w:val="00357E9C"/>
    <w:rsid w:val="0036008B"/>
    <w:rsid w:val="00360940"/>
    <w:rsid w:val="003610A9"/>
    <w:rsid w:val="003621A3"/>
    <w:rsid w:val="00362378"/>
    <w:rsid w:val="0036258C"/>
    <w:rsid w:val="00363AA3"/>
    <w:rsid w:val="0036498D"/>
    <w:rsid w:val="003659BE"/>
    <w:rsid w:val="00365ACB"/>
    <w:rsid w:val="00365B6A"/>
    <w:rsid w:val="0036650C"/>
    <w:rsid w:val="00367267"/>
    <w:rsid w:val="003709E4"/>
    <w:rsid w:val="003717BB"/>
    <w:rsid w:val="0037382A"/>
    <w:rsid w:val="0037447B"/>
    <w:rsid w:val="00375CE8"/>
    <w:rsid w:val="003769F7"/>
    <w:rsid w:val="00377346"/>
    <w:rsid w:val="003776E3"/>
    <w:rsid w:val="00381390"/>
    <w:rsid w:val="00381910"/>
    <w:rsid w:val="00381D57"/>
    <w:rsid w:val="00382A85"/>
    <w:rsid w:val="00382B31"/>
    <w:rsid w:val="0038362E"/>
    <w:rsid w:val="003858E5"/>
    <w:rsid w:val="00385D93"/>
    <w:rsid w:val="00386AE0"/>
    <w:rsid w:val="00386B2B"/>
    <w:rsid w:val="00386B78"/>
    <w:rsid w:val="00387FFB"/>
    <w:rsid w:val="00390C2E"/>
    <w:rsid w:val="00390C78"/>
    <w:rsid w:val="00392737"/>
    <w:rsid w:val="0039341D"/>
    <w:rsid w:val="0039364A"/>
    <w:rsid w:val="0039380F"/>
    <w:rsid w:val="00394F71"/>
    <w:rsid w:val="0039515D"/>
    <w:rsid w:val="003964DC"/>
    <w:rsid w:val="00397F8A"/>
    <w:rsid w:val="003A13BB"/>
    <w:rsid w:val="003A1418"/>
    <w:rsid w:val="003A4078"/>
    <w:rsid w:val="003A4DA6"/>
    <w:rsid w:val="003B0646"/>
    <w:rsid w:val="003B1E30"/>
    <w:rsid w:val="003B21F1"/>
    <w:rsid w:val="003B2B59"/>
    <w:rsid w:val="003B4143"/>
    <w:rsid w:val="003B4AD5"/>
    <w:rsid w:val="003B6260"/>
    <w:rsid w:val="003B6F8F"/>
    <w:rsid w:val="003C0526"/>
    <w:rsid w:val="003C1922"/>
    <w:rsid w:val="003C3D19"/>
    <w:rsid w:val="003C58B9"/>
    <w:rsid w:val="003C5D78"/>
    <w:rsid w:val="003C6AFA"/>
    <w:rsid w:val="003C6CE3"/>
    <w:rsid w:val="003C6FD6"/>
    <w:rsid w:val="003D122E"/>
    <w:rsid w:val="003D39ED"/>
    <w:rsid w:val="003D5331"/>
    <w:rsid w:val="003D5BBA"/>
    <w:rsid w:val="003D65E3"/>
    <w:rsid w:val="003D77C6"/>
    <w:rsid w:val="003E0226"/>
    <w:rsid w:val="003E03AB"/>
    <w:rsid w:val="003E0C54"/>
    <w:rsid w:val="003E1D39"/>
    <w:rsid w:val="003E2501"/>
    <w:rsid w:val="003E341C"/>
    <w:rsid w:val="003E3FE0"/>
    <w:rsid w:val="003E443B"/>
    <w:rsid w:val="003E4E94"/>
    <w:rsid w:val="003E7BD5"/>
    <w:rsid w:val="003E7D35"/>
    <w:rsid w:val="003E7ED7"/>
    <w:rsid w:val="003F0263"/>
    <w:rsid w:val="003F058F"/>
    <w:rsid w:val="003F15D4"/>
    <w:rsid w:val="003F2D84"/>
    <w:rsid w:val="003F39A4"/>
    <w:rsid w:val="003F4FA6"/>
    <w:rsid w:val="003F5F4D"/>
    <w:rsid w:val="003F657A"/>
    <w:rsid w:val="003F6B14"/>
    <w:rsid w:val="003F7305"/>
    <w:rsid w:val="00402B05"/>
    <w:rsid w:val="00403DC7"/>
    <w:rsid w:val="004045DE"/>
    <w:rsid w:val="0040523A"/>
    <w:rsid w:val="004054A6"/>
    <w:rsid w:val="004055F1"/>
    <w:rsid w:val="00405F71"/>
    <w:rsid w:val="0040663A"/>
    <w:rsid w:val="00411038"/>
    <w:rsid w:val="004122AB"/>
    <w:rsid w:val="00412814"/>
    <w:rsid w:val="00412994"/>
    <w:rsid w:val="00413A06"/>
    <w:rsid w:val="004147E2"/>
    <w:rsid w:val="0041580F"/>
    <w:rsid w:val="00416170"/>
    <w:rsid w:val="0041639C"/>
    <w:rsid w:val="00421649"/>
    <w:rsid w:val="0042195C"/>
    <w:rsid w:val="00421C22"/>
    <w:rsid w:val="00421D2A"/>
    <w:rsid w:val="0042234D"/>
    <w:rsid w:val="0042379F"/>
    <w:rsid w:val="00423F3E"/>
    <w:rsid w:val="00425DC2"/>
    <w:rsid w:val="004263BA"/>
    <w:rsid w:val="004279A4"/>
    <w:rsid w:val="00427DFB"/>
    <w:rsid w:val="0043298E"/>
    <w:rsid w:val="004352E3"/>
    <w:rsid w:val="00435568"/>
    <w:rsid w:val="0043584D"/>
    <w:rsid w:val="00436CBB"/>
    <w:rsid w:val="00437CA2"/>
    <w:rsid w:val="004408BF"/>
    <w:rsid w:val="00440CE1"/>
    <w:rsid w:val="00446A4F"/>
    <w:rsid w:val="004472C2"/>
    <w:rsid w:val="0044799D"/>
    <w:rsid w:val="00447A4D"/>
    <w:rsid w:val="004501E2"/>
    <w:rsid w:val="00451156"/>
    <w:rsid w:val="00452284"/>
    <w:rsid w:val="00452741"/>
    <w:rsid w:val="00454A97"/>
    <w:rsid w:val="004553C3"/>
    <w:rsid w:val="00455C37"/>
    <w:rsid w:val="00455D5A"/>
    <w:rsid w:val="0046156A"/>
    <w:rsid w:val="00463FCD"/>
    <w:rsid w:val="0046592F"/>
    <w:rsid w:val="00465DEA"/>
    <w:rsid w:val="00466AF6"/>
    <w:rsid w:val="004671DF"/>
    <w:rsid w:val="00467F54"/>
    <w:rsid w:val="004727B9"/>
    <w:rsid w:val="00473EE5"/>
    <w:rsid w:val="00474995"/>
    <w:rsid w:val="00475F4A"/>
    <w:rsid w:val="0047750F"/>
    <w:rsid w:val="00477554"/>
    <w:rsid w:val="004801AB"/>
    <w:rsid w:val="00485658"/>
    <w:rsid w:val="00485C9B"/>
    <w:rsid w:val="00491A41"/>
    <w:rsid w:val="0049314D"/>
    <w:rsid w:val="00493523"/>
    <w:rsid w:val="004951B8"/>
    <w:rsid w:val="00496472"/>
    <w:rsid w:val="004A061E"/>
    <w:rsid w:val="004A0C7B"/>
    <w:rsid w:val="004A20A0"/>
    <w:rsid w:val="004A20E7"/>
    <w:rsid w:val="004A41DD"/>
    <w:rsid w:val="004A4502"/>
    <w:rsid w:val="004A7A75"/>
    <w:rsid w:val="004A7AA7"/>
    <w:rsid w:val="004A7B57"/>
    <w:rsid w:val="004B021B"/>
    <w:rsid w:val="004B27B3"/>
    <w:rsid w:val="004B3DBC"/>
    <w:rsid w:val="004B3F29"/>
    <w:rsid w:val="004B5D25"/>
    <w:rsid w:val="004B6D83"/>
    <w:rsid w:val="004C083C"/>
    <w:rsid w:val="004C0BB7"/>
    <w:rsid w:val="004C3B28"/>
    <w:rsid w:val="004C3DEA"/>
    <w:rsid w:val="004C47DC"/>
    <w:rsid w:val="004C65BB"/>
    <w:rsid w:val="004C6FC6"/>
    <w:rsid w:val="004C7ED3"/>
    <w:rsid w:val="004D0484"/>
    <w:rsid w:val="004D054C"/>
    <w:rsid w:val="004D240B"/>
    <w:rsid w:val="004D398E"/>
    <w:rsid w:val="004D45B4"/>
    <w:rsid w:val="004D4D0A"/>
    <w:rsid w:val="004D548F"/>
    <w:rsid w:val="004D5DCA"/>
    <w:rsid w:val="004D6880"/>
    <w:rsid w:val="004D6ADA"/>
    <w:rsid w:val="004D7A4B"/>
    <w:rsid w:val="004E0C74"/>
    <w:rsid w:val="004E0FF4"/>
    <w:rsid w:val="004E3D0B"/>
    <w:rsid w:val="004E4163"/>
    <w:rsid w:val="004E4F5D"/>
    <w:rsid w:val="004E59E3"/>
    <w:rsid w:val="004E66B6"/>
    <w:rsid w:val="004E6F57"/>
    <w:rsid w:val="004F038C"/>
    <w:rsid w:val="004F23A2"/>
    <w:rsid w:val="004F3C3A"/>
    <w:rsid w:val="004F61ED"/>
    <w:rsid w:val="004F6544"/>
    <w:rsid w:val="004F6A7E"/>
    <w:rsid w:val="004F6AFF"/>
    <w:rsid w:val="004F6C61"/>
    <w:rsid w:val="005011DD"/>
    <w:rsid w:val="00501EE9"/>
    <w:rsid w:val="00502DB3"/>
    <w:rsid w:val="00502F61"/>
    <w:rsid w:val="00505A6A"/>
    <w:rsid w:val="005067AE"/>
    <w:rsid w:val="00510120"/>
    <w:rsid w:val="005110AF"/>
    <w:rsid w:val="00514DB6"/>
    <w:rsid w:val="00515A4F"/>
    <w:rsid w:val="00516426"/>
    <w:rsid w:val="00516B1A"/>
    <w:rsid w:val="00517069"/>
    <w:rsid w:val="00522C62"/>
    <w:rsid w:val="00523FDA"/>
    <w:rsid w:val="00526146"/>
    <w:rsid w:val="0052630D"/>
    <w:rsid w:val="00527BEE"/>
    <w:rsid w:val="00530987"/>
    <w:rsid w:val="00532AD3"/>
    <w:rsid w:val="00533BE8"/>
    <w:rsid w:val="00535491"/>
    <w:rsid w:val="00535AC2"/>
    <w:rsid w:val="005362DD"/>
    <w:rsid w:val="00536DA1"/>
    <w:rsid w:val="00536E01"/>
    <w:rsid w:val="00540DEC"/>
    <w:rsid w:val="00540FFE"/>
    <w:rsid w:val="00541034"/>
    <w:rsid w:val="00541251"/>
    <w:rsid w:val="005415F5"/>
    <w:rsid w:val="005436F4"/>
    <w:rsid w:val="00543ECA"/>
    <w:rsid w:val="00544B4D"/>
    <w:rsid w:val="00546782"/>
    <w:rsid w:val="005506C7"/>
    <w:rsid w:val="00551304"/>
    <w:rsid w:val="0055159B"/>
    <w:rsid w:val="00552A25"/>
    <w:rsid w:val="005557D7"/>
    <w:rsid w:val="00557A7D"/>
    <w:rsid w:val="00557B28"/>
    <w:rsid w:val="00557C6B"/>
    <w:rsid w:val="005609F2"/>
    <w:rsid w:val="00561568"/>
    <w:rsid w:val="00562790"/>
    <w:rsid w:val="00563300"/>
    <w:rsid w:val="00563A22"/>
    <w:rsid w:val="00565DF8"/>
    <w:rsid w:val="005662E9"/>
    <w:rsid w:val="00566933"/>
    <w:rsid w:val="005671AA"/>
    <w:rsid w:val="00572D44"/>
    <w:rsid w:val="00573994"/>
    <w:rsid w:val="00573FCC"/>
    <w:rsid w:val="00574ABF"/>
    <w:rsid w:val="00574B2C"/>
    <w:rsid w:val="00574E18"/>
    <w:rsid w:val="00575B9A"/>
    <w:rsid w:val="00577F4D"/>
    <w:rsid w:val="0058034A"/>
    <w:rsid w:val="00581B2D"/>
    <w:rsid w:val="005848A4"/>
    <w:rsid w:val="00585A36"/>
    <w:rsid w:val="00590194"/>
    <w:rsid w:val="00590F68"/>
    <w:rsid w:val="0059159A"/>
    <w:rsid w:val="00593196"/>
    <w:rsid w:val="0059452B"/>
    <w:rsid w:val="00594FFE"/>
    <w:rsid w:val="00596F4B"/>
    <w:rsid w:val="005A0733"/>
    <w:rsid w:val="005A1585"/>
    <w:rsid w:val="005A1DA2"/>
    <w:rsid w:val="005A2487"/>
    <w:rsid w:val="005A3CCB"/>
    <w:rsid w:val="005A632D"/>
    <w:rsid w:val="005A6B65"/>
    <w:rsid w:val="005A6CCF"/>
    <w:rsid w:val="005A7EFD"/>
    <w:rsid w:val="005B070C"/>
    <w:rsid w:val="005B09A8"/>
    <w:rsid w:val="005B0B7C"/>
    <w:rsid w:val="005B2727"/>
    <w:rsid w:val="005B3B22"/>
    <w:rsid w:val="005B7218"/>
    <w:rsid w:val="005B7BF2"/>
    <w:rsid w:val="005C0ABB"/>
    <w:rsid w:val="005C0C7E"/>
    <w:rsid w:val="005C1174"/>
    <w:rsid w:val="005C1F13"/>
    <w:rsid w:val="005C3F83"/>
    <w:rsid w:val="005C41A6"/>
    <w:rsid w:val="005C495F"/>
    <w:rsid w:val="005C4D7D"/>
    <w:rsid w:val="005C52BE"/>
    <w:rsid w:val="005C5F2E"/>
    <w:rsid w:val="005D0B81"/>
    <w:rsid w:val="005D2292"/>
    <w:rsid w:val="005D42D1"/>
    <w:rsid w:val="005D4839"/>
    <w:rsid w:val="005D607F"/>
    <w:rsid w:val="005D78A2"/>
    <w:rsid w:val="005D7D15"/>
    <w:rsid w:val="005E0387"/>
    <w:rsid w:val="005E0973"/>
    <w:rsid w:val="005E387A"/>
    <w:rsid w:val="005E76E5"/>
    <w:rsid w:val="005E7A0B"/>
    <w:rsid w:val="005E7A55"/>
    <w:rsid w:val="005E7EE8"/>
    <w:rsid w:val="005F4E9A"/>
    <w:rsid w:val="005F5D71"/>
    <w:rsid w:val="005F5EE6"/>
    <w:rsid w:val="005F7D59"/>
    <w:rsid w:val="00601DB8"/>
    <w:rsid w:val="00602F80"/>
    <w:rsid w:val="006063F7"/>
    <w:rsid w:val="0060673F"/>
    <w:rsid w:val="00611624"/>
    <w:rsid w:val="006116A3"/>
    <w:rsid w:val="00614CCB"/>
    <w:rsid w:val="00615606"/>
    <w:rsid w:val="006176C2"/>
    <w:rsid w:val="006179D5"/>
    <w:rsid w:val="006205AB"/>
    <w:rsid w:val="0062090B"/>
    <w:rsid w:val="00620B18"/>
    <w:rsid w:val="00620E8B"/>
    <w:rsid w:val="00625363"/>
    <w:rsid w:val="006254C1"/>
    <w:rsid w:val="00626620"/>
    <w:rsid w:val="00626BA3"/>
    <w:rsid w:val="00626BB0"/>
    <w:rsid w:val="00627809"/>
    <w:rsid w:val="00627DB2"/>
    <w:rsid w:val="00630285"/>
    <w:rsid w:val="00630A78"/>
    <w:rsid w:val="006313C7"/>
    <w:rsid w:val="00631E9D"/>
    <w:rsid w:val="00632479"/>
    <w:rsid w:val="00632C52"/>
    <w:rsid w:val="0063300A"/>
    <w:rsid w:val="006342C2"/>
    <w:rsid w:val="006363A1"/>
    <w:rsid w:val="00636E06"/>
    <w:rsid w:val="00637472"/>
    <w:rsid w:val="00641877"/>
    <w:rsid w:val="006421FC"/>
    <w:rsid w:val="006427EE"/>
    <w:rsid w:val="00644353"/>
    <w:rsid w:val="00645968"/>
    <w:rsid w:val="00646B78"/>
    <w:rsid w:val="00647A3D"/>
    <w:rsid w:val="006507B5"/>
    <w:rsid w:val="00650D8D"/>
    <w:rsid w:val="00650DF7"/>
    <w:rsid w:val="00650EFB"/>
    <w:rsid w:val="00651335"/>
    <w:rsid w:val="0065260E"/>
    <w:rsid w:val="00652EE5"/>
    <w:rsid w:val="0065327D"/>
    <w:rsid w:val="00653DE1"/>
    <w:rsid w:val="00653FCE"/>
    <w:rsid w:val="006557B5"/>
    <w:rsid w:val="0065636C"/>
    <w:rsid w:val="006565F5"/>
    <w:rsid w:val="00657CFB"/>
    <w:rsid w:val="00660E42"/>
    <w:rsid w:val="006612F2"/>
    <w:rsid w:val="0066416D"/>
    <w:rsid w:val="0066498A"/>
    <w:rsid w:val="006653F9"/>
    <w:rsid w:val="0066651A"/>
    <w:rsid w:val="00667099"/>
    <w:rsid w:val="00667A62"/>
    <w:rsid w:val="006700C5"/>
    <w:rsid w:val="006718DC"/>
    <w:rsid w:val="00672ACC"/>
    <w:rsid w:val="00672BB7"/>
    <w:rsid w:val="006767A7"/>
    <w:rsid w:val="00677FB5"/>
    <w:rsid w:val="006814CD"/>
    <w:rsid w:val="00681708"/>
    <w:rsid w:val="00682C72"/>
    <w:rsid w:val="00685BD6"/>
    <w:rsid w:val="00686A31"/>
    <w:rsid w:val="006875D6"/>
    <w:rsid w:val="00687A44"/>
    <w:rsid w:val="00690BDC"/>
    <w:rsid w:val="006917E5"/>
    <w:rsid w:val="00694E28"/>
    <w:rsid w:val="0069583C"/>
    <w:rsid w:val="006964A3"/>
    <w:rsid w:val="00696FCB"/>
    <w:rsid w:val="006A0D8B"/>
    <w:rsid w:val="006A1951"/>
    <w:rsid w:val="006A215F"/>
    <w:rsid w:val="006A4A3C"/>
    <w:rsid w:val="006A4BE1"/>
    <w:rsid w:val="006A6CA0"/>
    <w:rsid w:val="006A7A54"/>
    <w:rsid w:val="006B0657"/>
    <w:rsid w:val="006B06A5"/>
    <w:rsid w:val="006B20ED"/>
    <w:rsid w:val="006B296B"/>
    <w:rsid w:val="006B50A7"/>
    <w:rsid w:val="006B6E4D"/>
    <w:rsid w:val="006B7F18"/>
    <w:rsid w:val="006C2803"/>
    <w:rsid w:val="006C630C"/>
    <w:rsid w:val="006D0281"/>
    <w:rsid w:val="006D25FE"/>
    <w:rsid w:val="006D4A38"/>
    <w:rsid w:val="006D5802"/>
    <w:rsid w:val="006D5C98"/>
    <w:rsid w:val="006D6412"/>
    <w:rsid w:val="006D6ABD"/>
    <w:rsid w:val="006D788F"/>
    <w:rsid w:val="006E0CBA"/>
    <w:rsid w:val="006E0DDD"/>
    <w:rsid w:val="006E2816"/>
    <w:rsid w:val="006E507F"/>
    <w:rsid w:val="006E5254"/>
    <w:rsid w:val="006E5CE6"/>
    <w:rsid w:val="006E6B4B"/>
    <w:rsid w:val="006E6B7E"/>
    <w:rsid w:val="006E70EA"/>
    <w:rsid w:val="006E7A73"/>
    <w:rsid w:val="006F3D54"/>
    <w:rsid w:val="006F484B"/>
    <w:rsid w:val="006F4993"/>
    <w:rsid w:val="006F6D6B"/>
    <w:rsid w:val="00702116"/>
    <w:rsid w:val="00702248"/>
    <w:rsid w:val="007022A1"/>
    <w:rsid w:val="00703C7D"/>
    <w:rsid w:val="0070423A"/>
    <w:rsid w:val="00704B35"/>
    <w:rsid w:val="007055CB"/>
    <w:rsid w:val="00706C48"/>
    <w:rsid w:val="00707547"/>
    <w:rsid w:val="0070760F"/>
    <w:rsid w:val="0070787F"/>
    <w:rsid w:val="007110EC"/>
    <w:rsid w:val="00711887"/>
    <w:rsid w:val="00711F7E"/>
    <w:rsid w:val="00715036"/>
    <w:rsid w:val="00715741"/>
    <w:rsid w:val="007165B1"/>
    <w:rsid w:val="00720945"/>
    <w:rsid w:val="00720996"/>
    <w:rsid w:val="00720F4E"/>
    <w:rsid w:val="0072177D"/>
    <w:rsid w:val="00721D50"/>
    <w:rsid w:val="007222C4"/>
    <w:rsid w:val="00722743"/>
    <w:rsid w:val="00722BDC"/>
    <w:rsid w:val="00723341"/>
    <w:rsid w:val="00727CBE"/>
    <w:rsid w:val="00730B55"/>
    <w:rsid w:val="00731ABF"/>
    <w:rsid w:val="00731E92"/>
    <w:rsid w:val="00733585"/>
    <w:rsid w:val="00735CD0"/>
    <w:rsid w:val="00735D27"/>
    <w:rsid w:val="00737327"/>
    <w:rsid w:val="00740B94"/>
    <w:rsid w:val="0074396C"/>
    <w:rsid w:val="007439FA"/>
    <w:rsid w:val="00744BEC"/>
    <w:rsid w:val="00745767"/>
    <w:rsid w:val="00745D8B"/>
    <w:rsid w:val="00747072"/>
    <w:rsid w:val="00747145"/>
    <w:rsid w:val="007516AE"/>
    <w:rsid w:val="00751C6E"/>
    <w:rsid w:val="00751DBE"/>
    <w:rsid w:val="00752950"/>
    <w:rsid w:val="007530DB"/>
    <w:rsid w:val="007535B7"/>
    <w:rsid w:val="007543AC"/>
    <w:rsid w:val="0075514F"/>
    <w:rsid w:val="00756833"/>
    <w:rsid w:val="00756FBB"/>
    <w:rsid w:val="00760026"/>
    <w:rsid w:val="007616FC"/>
    <w:rsid w:val="007626A2"/>
    <w:rsid w:val="00762B33"/>
    <w:rsid w:val="00763CDD"/>
    <w:rsid w:val="007642B9"/>
    <w:rsid w:val="00764719"/>
    <w:rsid w:val="00764A0A"/>
    <w:rsid w:val="00770E74"/>
    <w:rsid w:val="00771825"/>
    <w:rsid w:val="0077193D"/>
    <w:rsid w:val="00771A4D"/>
    <w:rsid w:val="00772884"/>
    <w:rsid w:val="00773242"/>
    <w:rsid w:val="00773D06"/>
    <w:rsid w:val="00773D8A"/>
    <w:rsid w:val="00776840"/>
    <w:rsid w:val="00776EC6"/>
    <w:rsid w:val="00777140"/>
    <w:rsid w:val="00777BDF"/>
    <w:rsid w:val="00781391"/>
    <w:rsid w:val="007818F7"/>
    <w:rsid w:val="00781FB6"/>
    <w:rsid w:val="00782407"/>
    <w:rsid w:val="00782837"/>
    <w:rsid w:val="00782FD3"/>
    <w:rsid w:val="00786387"/>
    <w:rsid w:val="00787206"/>
    <w:rsid w:val="00791B1A"/>
    <w:rsid w:val="00791EC4"/>
    <w:rsid w:val="0079408E"/>
    <w:rsid w:val="00794DCC"/>
    <w:rsid w:val="00796114"/>
    <w:rsid w:val="007A1824"/>
    <w:rsid w:val="007A1DAB"/>
    <w:rsid w:val="007A2964"/>
    <w:rsid w:val="007A407A"/>
    <w:rsid w:val="007A5D2A"/>
    <w:rsid w:val="007A7567"/>
    <w:rsid w:val="007B07EC"/>
    <w:rsid w:val="007B0F50"/>
    <w:rsid w:val="007B2136"/>
    <w:rsid w:val="007B32AC"/>
    <w:rsid w:val="007B408F"/>
    <w:rsid w:val="007B40EE"/>
    <w:rsid w:val="007B73B2"/>
    <w:rsid w:val="007C486B"/>
    <w:rsid w:val="007C48F0"/>
    <w:rsid w:val="007C4BFD"/>
    <w:rsid w:val="007D00C6"/>
    <w:rsid w:val="007D1BB1"/>
    <w:rsid w:val="007D45FB"/>
    <w:rsid w:val="007D58C8"/>
    <w:rsid w:val="007D625C"/>
    <w:rsid w:val="007D767A"/>
    <w:rsid w:val="007E15FC"/>
    <w:rsid w:val="007E23EC"/>
    <w:rsid w:val="007E37A5"/>
    <w:rsid w:val="007E58DB"/>
    <w:rsid w:val="007E5B5C"/>
    <w:rsid w:val="007E792F"/>
    <w:rsid w:val="007E795F"/>
    <w:rsid w:val="007E7C8D"/>
    <w:rsid w:val="007F0972"/>
    <w:rsid w:val="007F1AFA"/>
    <w:rsid w:val="007F21AC"/>
    <w:rsid w:val="007F44CA"/>
    <w:rsid w:val="007F4EBD"/>
    <w:rsid w:val="007F5ECE"/>
    <w:rsid w:val="007F686A"/>
    <w:rsid w:val="007F6A02"/>
    <w:rsid w:val="007F7C35"/>
    <w:rsid w:val="00800529"/>
    <w:rsid w:val="008014EF"/>
    <w:rsid w:val="0080456D"/>
    <w:rsid w:val="008055E8"/>
    <w:rsid w:val="008065A9"/>
    <w:rsid w:val="00807863"/>
    <w:rsid w:val="008101F4"/>
    <w:rsid w:val="0081056A"/>
    <w:rsid w:val="00810AE1"/>
    <w:rsid w:val="00810B90"/>
    <w:rsid w:val="00811063"/>
    <w:rsid w:val="008114DC"/>
    <w:rsid w:val="008118EF"/>
    <w:rsid w:val="008119E4"/>
    <w:rsid w:val="0081280E"/>
    <w:rsid w:val="00812D16"/>
    <w:rsid w:val="00813185"/>
    <w:rsid w:val="00813610"/>
    <w:rsid w:val="00814D03"/>
    <w:rsid w:val="008154FF"/>
    <w:rsid w:val="00817F1A"/>
    <w:rsid w:val="00821F35"/>
    <w:rsid w:val="00822076"/>
    <w:rsid w:val="008229F2"/>
    <w:rsid w:val="00824854"/>
    <w:rsid w:val="00824DD5"/>
    <w:rsid w:val="0082527A"/>
    <w:rsid w:val="0083054A"/>
    <w:rsid w:val="00833304"/>
    <w:rsid w:val="00833600"/>
    <w:rsid w:val="0083361D"/>
    <w:rsid w:val="008337E4"/>
    <w:rsid w:val="00834F9F"/>
    <w:rsid w:val="00837D15"/>
    <w:rsid w:val="00837D48"/>
    <w:rsid w:val="00841298"/>
    <w:rsid w:val="00843095"/>
    <w:rsid w:val="00843F6A"/>
    <w:rsid w:val="0084440D"/>
    <w:rsid w:val="00844DD2"/>
    <w:rsid w:val="0084779E"/>
    <w:rsid w:val="00851E98"/>
    <w:rsid w:val="0085259B"/>
    <w:rsid w:val="00853C21"/>
    <w:rsid w:val="0085426E"/>
    <w:rsid w:val="00855FB5"/>
    <w:rsid w:val="00856F87"/>
    <w:rsid w:val="00857420"/>
    <w:rsid w:val="00860972"/>
    <w:rsid w:val="0086143F"/>
    <w:rsid w:val="00861560"/>
    <w:rsid w:val="008616F6"/>
    <w:rsid w:val="00862FA2"/>
    <w:rsid w:val="00864426"/>
    <w:rsid w:val="00864844"/>
    <w:rsid w:val="00864C17"/>
    <w:rsid w:val="00865600"/>
    <w:rsid w:val="00865D45"/>
    <w:rsid w:val="00867AA5"/>
    <w:rsid w:val="00872D5E"/>
    <w:rsid w:val="00874357"/>
    <w:rsid w:val="0088259C"/>
    <w:rsid w:val="0088323C"/>
    <w:rsid w:val="008835B3"/>
    <w:rsid w:val="00883BEF"/>
    <w:rsid w:val="00885352"/>
    <w:rsid w:val="0088546E"/>
    <w:rsid w:val="00885870"/>
    <w:rsid w:val="00885D82"/>
    <w:rsid w:val="008864DD"/>
    <w:rsid w:val="0088656F"/>
    <w:rsid w:val="00886D05"/>
    <w:rsid w:val="00887033"/>
    <w:rsid w:val="0088734E"/>
    <w:rsid w:val="008878E8"/>
    <w:rsid w:val="00887F31"/>
    <w:rsid w:val="00890E14"/>
    <w:rsid w:val="00890FD5"/>
    <w:rsid w:val="00891762"/>
    <w:rsid w:val="00891A3B"/>
    <w:rsid w:val="00892A79"/>
    <w:rsid w:val="00893B72"/>
    <w:rsid w:val="0089456B"/>
    <w:rsid w:val="008947AA"/>
    <w:rsid w:val="00894DA0"/>
    <w:rsid w:val="0089600A"/>
    <w:rsid w:val="00896288"/>
    <w:rsid w:val="00897031"/>
    <w:rsid w:val="0089706A"/>
    <w:rsid w:val="008A3C6E"/>
    <w:rsid w:val="008A4AD8"/>
    <w:rsid w:val="008A655B"/>
    <w:rsid w:val="008A7870"/>
    <w:rsid w:val="008B24A3"/>
    <w:rsid w:val="008B4387"/>
    <w:rsid w:val="008B48C6"/>
    <w:rsid w:val="008B5A80"/>
    <w:rsid w:val="008B5E8F"/>
    <w:rsid w:val="008B5FD5"/>
    <w:rsid w:val="008C0309"/>
    <w:rsid w:val="008C29CA"/>
    <w:rsid w:val="008C3910"/>
    <w:rsid w:val="008C39B4"/>
    <w:rsid w:val="008C650A"/>
    <w:rsid w:val="008C7764"/>
    <w:rsid w:val="008C7C12"/>
    <w:rsid w:val="008D3C1E"/>
    <w:rsid w:val="008D4FE0"/>
    <w:rsid w:val="008D536F"/>
    <w:rsid w:val="008D5A62"/>
    <w:rsid w:val="008D602C"/>
    <w:rsid w:val="008D7BC4"/>
    <w:rsid w:val="008D7E0A"/>
    <w:rsid w:val="008E006D"/>
    <w:rsid w:val="008E104B"/>
    <w:rsid w:val="008E1198"/>
    <w:rsid w:val="008E2FF9"/>
    <w:rsid w:val="008E3358"/>
    <w:rsid w:val="008E4CC5"/>
    <w:rsid w:val="008E639A"/>
    <w:rsid w:val="008E6526"/>
    <w:rsid w:val="008F0787"/>
    <w:rsid w:val="008F352B"/>
    <w:rsid w:val="008F3E25"/>
    <w:rsid w:val="008F488A"/>
    <w:rsid w:val="008F5A77"/>
    <w:rsid w:val="008F6662"/>
    <w:rsid w:val="008F764A"/>
    <w:rsid w:val="008F777D"/>
    <w:rsid w:val="00901ACF"/>
    <w:rsid w:val="00901B98"/>
    <w:rsid w:val="00901B9C"/>
    <w:rsid w:val="00901E42"/>
    <w:rsid w:val="009025BD"/>
    <w:rsid w:val="009039A4"/>
    <w:rsid w:val="00903CD0"/>
    <w:rsid w:val="00906C35"/>
    <w:rsid w:val="00906F2F"/>
    <w:rsid w:val="00910080"/>
    <w:rsid w:val="00911494"/>
    <w:rsid w:val="009125B4"/>
    <w:rsid w:val="00914751"/>
    <w:rsid w:val="00914A4D"/>
    <w:rsid w:val="00914A50"/>
    <w:rsid w:val="009150DB"/>
    <w:rsid w:val="0091755D"/>
    <w:rsid w:val="00920934"/>
    <w:rsid w:val="0092176C"/>
    <w:rsid w:val="0092248C"/>
    <w:rsid w:val="00924615"/>
    <w:rsid w:val="00925255"/>
    <w:rsid w:val="00925A03"/>
    <w:rsid w:val="00925DC2"/>
    <w:rsid w:val="0092667E"/>
    <w:rsid w:val="00926B90"/>
    <w:rsid w:val="00927A38"/>
    <w:rsid w:val="0093039A"/>
    <w:rsid w:val="0093056F"/>
    <w:rsid w:val="00930D84"/>
    <w:rsid w:val="00931647"/>
    <w:rsid w:val="0093228C"/>
    <w:rsid w:val="00932936"/>
    <w:rsid w:val="009339A4"/>
    <w:rsid w:val="00933AEF"/>
    <w:rsid w:val="009344AE"/>
    <w:rsid w:val="00934C44"/>
    <w:rsid w:val="00935477"/>
    <w:rsid w:val="009355B4"/>
    <w:rsid w:val="00935946"/>
    <w:rsid w:val="00935C20"/>
    <w:rsid w:val="009411BC"/>
    <w:rsid w:val="00941222"/>
    <w:rsid w:val="00944697"/>
    <w:rsid w:val="00944D9A"/>
    <w:rsid w:val="00945201"/>
    <w:rsid w:val="0094548A"/>
    <w:rsid w:val="00946380"/>
    <w:rsid w:val="009505CA"/>
    <w:rsid w:val="00950D36"/>
    <w:rsid w:val="00951717"/>
    <w:rsid w:val="00952BFA"/>
    <w:rsid w:val="00953B24"/>
    <w:rsid w:val="00957851"/>
    <w:rsid w:val="0096085F"/>
    <w:rsid w:val="00960AE0"/>
    <w:rsid w:val="00960CAC"/>
    <w:rsid w:val="009623D3"/>
    <w:rsid w:val="00962618"/>
    <w:rsid w:val="00962D68"/>
    <w:rsid w:val="009630A3"/>
    <w:rsid w:val="00963F55"/>
    <w:rsid w:val="00964432"/>
    <w:rsid w:val="00964A6B"/>
    <w:rsid w:val="00965483"/>
    <w:rsid w:val="00966686"/>
    <w:rsid w:val="00967FC4"/>
    <w:rsid w:val="00970142"/>
    <w:rsid w:val="009717DE"/>
    <w:rsid w:val="00972418"/>
    <w:rsid w:val="0097289D"/>
    <w:rsid w:val="00973BBA"/>
    <w:rsid w:val="00973FC1"/>
    <w:rsid w:val="00974661"/>
    <w:rsid w:val="009753EC"/>
    <w:rsid w:val="00975749"/>
    <w:rsid w:val="00977518"/>
    <w:rsid w:val="00977930"/>
    <w:rsid w:val="0098227D"/>
    <w:rsid w:val="00982F90"/>
    <w:rsid w:val="00985181"/>
    <w:rsid w:val="0098577D"/>
    <w:rsid w:val="00985962"/>
    <w:rsid w:val="00985D45"/>
    <w:rsid w:val="00987982"/>
    <w:rsid w:val="00987E42"/>
    <w:rsid w:val="00990698"/>
    <w:rsid w:val="009913A8"/>
    <w:rsid w:val="009919E9"/>
    <w:rsid w:val="00991CBE"/>
    <w:rsid w:val="009928D8"/>
    <w:rsid w:val="009933A7"/>
    <w:rsid w:val="009943D6"/>
    <w:rsid w:val="00995512"/>
    <w:rsid w:val="00995AD4"/>
    <w:rsid w:val="00995C31"/>
    <w:rsid w:val="00995D5F"/>
    <w:rsid w:val="009A4A23"/>
    <w:rsid w:val="009A5D6A"/>
    <w:rsid w:val="009B016D"/>
    <w:rsid w:val="009B0840"/>
    <w:rsid w:val="009B08C7"/>
    <w:rsid w:val="009B14AD"/>
    <w:rsid w:val="009B15CD"/>
    <w:rsid w:val="009B1DD8"/>
    <w:rsid w:val="009B3125"/>
    <w:rsid w:val="009B4818"/>
    <w:rsid w:val="009C198D"/>
    <w:rsid w:val="009C32FA"/>
    <w:rsid w:val="009C3AC4"/>
    <w:rsid w:val="009C5015"/>
    <w:rsid w:val="009C7F35"/>
    <w:rsid w:val="009D16B9"/>
    <w:rsid w:val="009D28F8"/>
    <w:rsid w:val="009D3CF1"/>
    <w:rsid w:val="009D3FE8"/>
    <w:rsid w:val="009D5994"/>
    <w:rsid w:val="009D6596"/>
    <w:rsid w:val="009D661B"/>
    <w:rsid w:val="009D7C8B"/>
    <w:rsid w:val="009E3940"/>
    <w:rsid w:val="009E67AD"/>
    <w:rsid w:val="009E70DA"/>
    <w:rsid w:val="009F0616"/>
    <w:rsid w:val="009F2786"/>
    <w:rsid w:val="009F3A8F"/>
    <w:rsid w:val="009F60E2"/>
    <w:rsid w:val="009F7B34"/>
    <w:rsid w:val="00A00519"/>
    <w:rsid w:val="00A028DD"/>
    <w:rsid w:val="00A03599"/>
    <w:rsid w:val="00A03F11"/>
    <w:rsid w:val="00A04DC6"/>
    <w:rsid w:val="00A056D4"/>
    <w:rsid w:val="00A05C00"/>
    <w:rsid w:val="00A05F03"/>
    <w:rsid w:val="00A07DD5"/>
    <w:rsid w:val="00A11103"/>
    <w:rsid w:val="00A11124"/>
    <w:rsid w:val="00A12CC3"/>
    <w:rsid w:val="00A1347E"/>
    <w:rsid w:val="00A14549"/>
    <w:rsid w:val="00A14558"/>
    <w:rsid w:val="00A14D09"/>
    <w:rsid w:val="00A1771F"/>
    <w:rsid w:val="00A211FC"/>
    <w:rsid w:val="00A21369"/>
    <w:rsid w:val="00A22CB7"/>
    <w:rsid w:val="00A265A0"/>
    <w:rsid w:val="00A30064"/>
    <w:rsid w:val="00A30BA9"/>
    <w:rsid w:val="00A30ED9"/>
    <w:rsid w:val="00A31547"/>
    <w:rsid w:val="00A31F37"/>
    <w:rsid w:val="00A327AB"/>
    <w:rsid w:val="00A340EC"/>
    <w:rsid w:val="00A34E93"/>
    <w:rsid w:val="00A35584"/>
    <w:rsid w:val="00A42559"/>
    <w:rsid w:val="00A44AB5"/>
    <w:rsid w:val="00A50FB8"/>
    <w:rsid w:val="00A53984"/>
    <w:rsid w:val="00A53A0D"/>
    <w:rsid w:val="00A542B4"/>
    <w:rsid w:val="00A548EB"/>
    <w:rsid w:val="00A54B87"/>
    <w:rsid w:val="00A555DF"/>
    <w:rsid w:val="00A55A74"/>
    <w:rsid w:val="00A56818"/>
    <w:rsid w:val="00A608CF"/>
    <w:rsid w:val="00A611B2"/>
    <w:rsid w:val="00A64592"/>
    <w:rsid w:val="00A67F17"/>
    <w:rsid w:val="00A70756"/>
    <w:rsid w:val="00A72687"/>
    <w:rsid w:val="00A744C5"/>
    <w:rsid w:val="00A74CA1"/>
    <w:rsid w:val="00A76286"/>
    <w:rsid w:val="00A76447"/>
    <w:rsid w:val="00A80D3C"/>
    <w:rsid w:val="00A80DC8"/>
    <w:rsid w:val="00A8232D"/>
    <w:rsid w:val="00A84303"/>
    <w:rsid w:val="00A84792"/>
    <w:rsid w:val="00A84FFD"/>
    <w:rsid w:val="00A854C7"/>
    <w:rsid w:val="00A85C4A"/>
    <w:rsid w:val="00A85F32"/>
    <w:rsid w:val="00A860CC"/>
    <w:rsid w:val="00A8682D"/>
    <w:rsid w:val="00A908B6"/>
    <w:rsid w:val="00A929C3"/>
    <w:rsid w:val="00A92F95"/>
    <w:rsid w:val="00A95176"/>
    <w:rsid w:val="00A957EB"/>
    <w:rsid w:val="00A9634E"/>
    <w:rsid w:val="00AA008D"/>
    <w:rsid w:val="00AA19C1"/>
    <w:rsid w:val="00AA2287"/>
    <w:rsid w:val="00AA2320"/>
    <w:rsid w:val="00AA2F3A"/>
    <w:rsid w:val="00AA5EB1"/>
    <w:rsid w:val="00AA7841"/>
    <w:rsid w:val="00AA7CCC"/>
    <w:rsid w:val="00AB07E1"/>
    <w:rsid w:val="00AB0952"/>
    <w:rsid w:val="00AB1E20"/>
    <w:rsid w:val="00AB22B2"/>
    <w:rsid w:val="00AB4B7C"/>
    <w:rsid w:val="00AB61A8"/>
    <w:rsid w:val="00AB6603"/>
    <w:rsid w:val="00AC088D"/>
    <w:rsid w:val="00AC1C2E"/>
    <w:rsid w:val="00AC2AE2"/>
    <w:rsid w:val="00AC35C3"/>
    <w:rsid w:val="00AC4D15"/>
    <w:rsid w:val="00AC6ED1"/>
    <w:rsid w:val="00AC7077"/>
    <w:rsid w:val="00AD0844"/>
    <w:rsid w:val="00AD0D96"/>
    <w:rsid w:val="00AD3F2C"/>
    <w:rsid w:val="00AD4CE6"/>
    <w:rsid w:val="00AD4D84"/>
    <w:rsid w:val="00AD5040"/>
    <w:rsid w:val="00AD672E"/>
    <w:rsid w:val="00AE0CBB"/>
    <w:rsid w:val="00AE4452"/>
    <w:rsid w:val="00AE55C3"/>
    <w:rsid w:val="00AE6719"/>
    <w:rsid w:val="00AE7D20"/>
    <w:rsid w:val="00AF2D4B"/>
    <w:rsid w:val="00AF4672"/>
    <w:rsid w:val="00AF566E"/>
    <w:rsid w:val="00AF5B65"/>
    <w:rsid w:val="00AF630C"/>
    <w:rsid w:val="00B014A1"/>
    <w:rsid w:val="00B01844"/>
    <w:rsid w:val="00B03532"/>
    <w:rsid w:val="00B05316"/>
    <w:rsid w:val="00B05C8D"/>
    <w:rsid w:val="00B060A2"/>
    <w:rsid w:val="00B06A91"/>
    <w:rsid w:val="00B10AAA"/>
    <w:rsid w:val="00B1237F"/>
    <w:rsid w:val="00B12AF2"/>
    <w:rsid w:val="00B12F3A"/>
    <w:rsid w:val="00B141FC"/>
    <w:rsid w:val="00B147F9"/>
    <w:rsid w:val="00B165FF"/>
    <w:rsid w:val="00B17096"/>
    <w:rsid w:val="00B170B8"/>
    <w:rsid w:val="00B1790C"/>
    <w:rsid w:val="00B206DA"/>
    <w:rsid w:val="00B20CCD"/>
    <w:rsid w:val="00B21A83"/>
    <w:rsid w:val="00B2355F"/>
    <w:rsid w:val="00B24327"/>
    <w:rsid w:val="00B24CDC"/>
    <w:rsid w:val="00B26A14"/>
    <w:rsid w:val="00B2783A"/>
    <w:rsid w:val="00B31172"/>
    <w:rsid w:val="00B3179D"/>
    <w:rsid w:val="00B32A97"/>
    <w:rsid w:val="00B33339"/>
    <w:rsid w:val="00B3374A"/>
    <w:rsid w:val="00B34163"/>
    <w:rsid w:val="00B35552"/>
    <w:rsid w:val="00B3729F"/>
    <w:rsid w:val="00B41103"/>
    <w:rsid w:val="00B41272"/>
    <w:rsid w:val="00B42896"/>
    <w:rsid w:val="00B4297B"/>
    <w:rsid w:val="00B44D29"/>
    <w:rsid w:val="00B4518A"/>
    <w:rsid w:val="00B4596F"/>
    <w:rsid w:val="00B47996"/>
    <w:rsid w:val="00B47FFA"/>
    <w:rsid w:val="00B50B24"/>
    <w:rsid w:val="00B5102D"/>
    <w:rsid w:val="00B516BB"/>
    <w:rsid w:val="00B51797"/>
    <w:rsid w:val="00B51A1C"/>
    <w:rsid w:val="00B54823"/>
    <w:rsid w:val="00B564A2"/>
    <w:rsid w:val="00B577EE"/>
    <w:rsid w:val="00B60529"/>
    <w:rsid w:val="00B60F52"/>
    <w:rsid w:val="00B61E49"/>
    <w:rsid w:val="00B62176"/>
    <w:rsid w:val="00B62AD6"/>
    <w:rsid w:val="00B634A1"/>
    <w:rsid w:val="00B642D8"/>
    <w:rsid w:val="00B649FB"/>
    <w:rsid w:val="00B65E46"/>
    <w:rsid w:val="00B660D6"/>
    <w:rsid w:val="00B673B9"/>
    <w:rsid w:val="00B675B0"/>
    <w:rsid w:val="00B70267"/>
    <w:rsid w:val="00B713B3"/>
    <w:rsid w:val="00B71A21"/>
    <w:rsid w:val="00B71A5C"/>
    <w:rsid w:val="00B73039"/>
    <w:rsid w:val="00B73ED8"/>
    <w:rsid w:val="00B748AF"/>
    <w:rsid w:val="00B75847"/>
    <w:rsid w:val="00B75C89"/>
    <w:rsid w:val="00B7677F"/>
    <w:rsid w:val="00B76E7C"/>
    <w:rsid w:val="00B771CF"/>
    <w:rsid w:val="00B771E1"/>
    <w:rsid w:val="00B771ED"/>
    <w:rsid w:val="00B80111"/>
    <w:rsid w:val="00B8042A"/>
    <w:rsid w:val="00B817F8"/>
    <w:rsid w:val="00B818DE"/>
    <w:rsid w:val="00B81BDB"/>
    <w:rsid w:val="00B86832"/>
    <w:rsid w:val="00B87486"/>
    <w:rsid w:val="00B9001A"/>
    <w:rsid w:val="00B90047"/>
    <w:rsid w:val="00B9061A"/>
    <w:rsid w:val="00B90801"/>
    <w:rsid w:val="00B908A2"/>
    <w:rsid w:val="00B9099D"/>
    <w:rsid w:val="00B92031"/>
    <w:rsid w:val="00B92225"/>
    <w:rsid w:val="00B9281C"/>
    <w:rsid w:val="00B92EE6"/>
    <w:rsid w:val="00B938A9"/>
    <w:rsid w:val="00B93E72"/>
    <w:rsid w:val="00B94152"/>
    <w:rsid w:val="00B9476C"/>
    <w:rsid w:val="00B95B09"/>
    <w:rsid w:val="00B95B3C"/>
    <w:rsid w:val="00B96B23"/>
    <w:rsid w:val="00BA45D8"/>
    <w:rsid w:val="00BA5FE1"/>
    <w:rsid w:val="00BA6490"/>
    <w:rsid w:val="00BA676F"/>
    <w:rsid w:val="00BA719C"/>
    <w:rsid w:val="00BB1297"/>
    <w:rsid w:val="00BB12AB"/>
    <w:rsid w:val="00BB1AC1"/>
    <w:rsid w:val="00BB1BB2"/>
    <w:rsid w:val="00BB3A05"/>
    <w:rsid w:val="00BB443F"/>
    <w:rsid w:val="00BB59A7"/>
    <w:rsid w:val="00BB5DD0"/>
    <w:rsid w:val="00BB6CEA"/>
    <w:rsid w:val="00BC2071"/>
    <w:rsid w:val="00BC250A"/>
    <w:rsid w:val="00BC2ADC"/>
    <w:rsid w:val="00BC3CD5"/>
    <w:rsid w:val="00BC4B05"/>
    <w:rsid w:val="00BC529A"/>
    <w:rsid w:val="00BC6375"/>
    <w:rsid w:val="00BC7311"/>
    <w:rsid w:val="00BC7D7A"/>
    <w:rsid w:val="00BD2126"/>
    <w:rsid w:val="00BD28FA"/>
    <w:rsid w:val="00BD57A2"/>
    <w:rsid w:val="00BD61BE"/>
    <w:rsid w:val="00BD6490"/>
    <w:rsid w:val="00BD7453"/>
    <w:rsid w:val="00BD79BB"/>
    <w:rsid w:val="00BE0529"/>
    <w:rsid w:val="00BE1380"/>
    <w:rsid w:val="00BE170F"/>
    <w:rsid w:val="00BE28BB"/>
    <w:rsid w:val="00BE3F77"/>
    <w:rsid w:val="00BE4DA3"/>
    <w:rsid w:val="00BE5929"/>
    <w:rsid w:val="00BE5A49"/>
    <w:rsid w:val="00BE6C94"/>
    <w:rsid w:val="00BE770E"/>
    <w:rsid w:val="00BF241A"/>
    <w:rsid w:val="00BF3255"/>
    <w:rsid w:val="00BF3270"/>
    <w:rsid w:val="00BF344B"/>
    <w:rsid w:val="00BF39D9"/>
    <w:rsid w:val="00BF6EAA"/>
    <w:rsid w:val="00C00638"/>
    <w:rsid w:val="00C00FED"/>
    <w:rsid w:val="00C01CE2"/>
    <w:rsid w:val="00C0238F"/>
    <w:rsid w:val="00C0304E"/>
    <w:rsid w:val="00C03084"/>
    <w:rsid w:val="00C03913"/>
    <w:rsid w:val="00C05E2D"/>
    <w:rsid w:val="00C06110"/>
    <w:rsid w:val="00C06A49"/>
    <w:rsid w:val="00C07097"/>
    <w:rsid w:val="00C079F4"/>
    <w:rsid w:val="00C129D8"/>
    <w:rsid w:val="00C12FD6"/>
    <w:rsid w:val="00C1546F"/>
    <w:rsid w:val="00C17096"/>
    <w:rsid w:val="00C175E1"/>
    <w:rsid w:val="00C17603"/>
    <w:rsid w:val="00C2016B"/>
    <w:rsid w:val="00C21219"/>
    <w:rsid w:val="00C22836"/>
    <w:rsid w:val="00C2321F"/>
    <w:rsid w:val="00C233C5"/>
    <w:rsid w:val="00C2449A"/>
    <w:rsid w:val="00C24FC7"/>
    <w:rsid w:val="00C25125"/>
    <w:rsid w:val="00C25C4B"/>
    <w:rsid w:val="00C30EC6"/>
    <w:rsid w:val="00C31BAC"/>
    <w:rsid w:val="00C32135"/>
    <w:rsid w:val="00C32E1F"/>
    <w:rsid w:val="00C32F36"/>
    <w:rsid w:val="00C33CBD"/>
    <w:rsid w:val="00C34848"/>
    <w:rsid w:val="00C34900"/>
    <w:rsid w:val="00C352A2"/>
    <w:rsid w:val="00C36DF8"/>
    <w:rsid w:val="00C371AF"/>
    <w:rsid w:val="00C4241A"/>
    <w:rsid w:val="00C4291D"/>
    <w:rsid w:val="00C44E03"/>
    <w:rsid w:val="00C45074"/>
    <w:rsid w:val="00C45669"/>
    <w:rsid w:val="00C45DE0"/>
    <w:rsid w:val="00C51624"/>
    <w:rsid w:val="00C5228A"/>
    <w:rsid w:val="00C54892"/>
    <w:rsid w:val="00C57F92"/>
    <w:rsid w:val="00C61828"/>
    <w:rsid w:val="00C6275B"/>
    <w:rsid w:val="00C6333E"/>
    <w:rsid w:val="00C646C6"/>
    <w:rsid w:val="00C64EE3"/>
    <w:rsid w:val="00C71359"/>
    <w:rsid w:val="00C7199A"/>
    <w:rsid w:val="00C7282F"/>
    <w:rsid w:val="00C72937"/>
    <w:rsid w:val="00C74A60"/>
    <w:rsid w:val="00C754C2"/>
    <w:rsid w:val="00C7654E"/>
    <w:rsid w:val="00C768FA"/>
    <w:rsid w:val="00C80A78"/>
    <w:rsid w:val="00C8131B"/>
    <w:rsid w:val="00C81F18"/>
    <w:rsid w:val="00C83DC1"/>
    <w:rsid w:val="00C861EC"/>
    <w:rsid w:val="00C90368"/>
    <w:rsid w:val="00C9105D"/>
    <w:rsid w:val="00C91947"/>
    <w:rsid w:val="00C91BBE"/>
    <w:rsid w:val="00C94F85"/>
    <w:rsid w:val="00C95748"/>
    <w:rsid w:val="00CA1087"/>
    <w:rsid w:val="00CA1B83"/>
    <w:rsid w:val="00CA3B27"/>
    <w:rsid w:val="00CA4669"/>
    <w:rsid w:val="00CA4DDD"/>
    <w:rsid w:val="00CA5242"/>
    <w:rsid w:val="00CA679F"/>
    <w:rsid w:val="00CB1447"/>
    <w:rsid w:val="00CB2399"/>
    <w:rsid w:val="00CB41C0"/>
    <w:rsid w:val="00CB4E41"/>
    <w:rsid w:val="00CB50BD"/>
    <w:rsid w:val="00CB6906"/>
    <w:rsid w:val="00CB78DC"/>
    <w:rsid w:val="00CC02D8"/>
    <w:rsid w:val="00CC0788"/>
    <w:rsid w:val="00CC13DF"/>
    <w:rsid w:val="00CC2D05"/>
    <w:rsid w:val="00CC2E9A"/>
    <w:rsid w:val="00CC42C2"/>
    <w:rsid w:val="00CC46FE"/>
    <w:rsid w:val="00CC56EB"/>
    <w:rsid w:val="00CC5849"/>
    <w:rsid w:val="00CC63A6"/>
    <w:rsid w:val="00CC65CA"/>
    <w:rsid w:val="00CC6CE4"/>
    <w:rsid w:val="00CC6DE2"/>
    <w:rsid w:val="00CC6E68"/>
    <w:rsid w:val="00CD041B"/>
    <w:rsid w:val="00CD09D5"/>
    <w:rsid w:val="00CD55F2"/>
    <w:rsid w:val="00CD61C3"/>
    <w:rsid w:val="00CD670E"/>
    <w:rsid w:val="00CD68DE"/>
    <w:rsid w:val="00CE1D3A"/>
    <w:rsid w:val="00CE29F8"/>
    <w:rsid w:val="00CE2AA6"/>
    <w:rsid w:val="00CE3DF6"/>
    <w:rsid w:val="00CE59A7"/>
    <w:rsid w:val="00CE624E"/>
    <w:rsid w:val="00CE7901"/>
    <w:rsid w:val="00CF09BD"/>
    <w:rsid w:val="00CF15D8"/>
    <w:rsid w:val="00CF3189"/>
    <w:rsid w:val="00CF38F4"/>
    <w:rsid w:val="00CF4578"/>
    <w:rsid w:val="00CF66DA"/>
    <w:rsid w:val="00CF6B32"/>
    <w:rsid w:val="00CF7808"/>
    <w:rsid w:val="00D01004"/>
    <w:rsid w:val="00D0576A"/>
    <w:rsid w:val="00D05AA2"/>
    <w:rsid w:val="00D10BC8"/>
    <w:rsid w:val="00D11ACE"/>
    <w:rsid w:val="00D12AC0"/>
    <w:rsid w:val="00D13382"/>
    <w:rsid w:val="00D15E8C"/>
    <w:rsid w:val="00D17547"/>
    <w:rsid w:val="00D17C99"/>
    <w:rsid w:val="00D217A7"/>
    <w:rsid w:val="00D23FF2"/>
    <w:rsid w:val="00D27ECC"/>
    <w:rsid w:val="00D3069D"/>
    <w:rsid w:val="00D30EF8"/>
    <w:rsid w:val="00D3476B"/>
    <w:rsid w:val="00D37AEA"/>
    <w:rsid w:val="00D401D5"/>
    <w:rsid w:val="00D402CE"/>
    <w:rsid w:val="00D420E6"/>
    <w:rsid w:val="00D42E70"/>
    <w:rsid w:val="00D42E97"/>
    <w:rsid w:val="00D4316D"/>
    <w:rsid w:val="00D438D2"/>
    <w:rsid w:val="00D44AE0"/>
    <w:rsid w:val="00D45A44"/>
    <w:rsid w:val="00D52B23"/>
    <w:rsid w:val="00D52B9D"/>
    <w:rsid w:val="00D54FD8"/>
    <w:rsid w:val="00D5565F"/>
    <w:rsid w:val="00D5635B"/>
    <w:rsid w:val="00D56CC3"/>
    <w:rsid w:val="00D571A3"/>
    <w:rsid w:val="00D60185"/>
    <w:rsid w:val="00D603D3"/>
    <w:rsid w:val="00D605E1"/>
    <w:rsid w:val="00D635DE"/>
    <w:rsid w:val="00D64B74"/>
    <w:rsid w:val="00D64E32"/>
    <w:rsid w:val="00D666C2"/>
    <w:rsid w:val="00D66932"/>
    <w:rsid w:val="00D6737C"/>
    <w:rsid w:val="00D67C79"/>
    <w:rsid w:val="00D70012"/>
    <w:rsid w:val="00D704FF"/>
    <w:rsid w:val="00D72D2A"/>
    <w:rsid w:val="00D73B01"/>
    <w:rsid w:val="00D75E40"/>
    <w:rsid w:val="00D7635C"/>
    <w:rsid w:val="00D76A15"/>
    <w:rsid w:val="00D80A47"/>
    <w:rsid w:val="00D83D4F"/>
    <w:rsid w:val="00D85A2B"/>
    <w:rsid w:val="00D86AA6"/>
    <w:rsid w:val="00D86BEB"/>
    <w:rsid w:val="00D90CAC"/>
    <w:rsid w:val="00D938E9"/>
    <w:rsid w:val="00D94E75"/>
    <w:rsid w:val="00D953C0"/>
    <w:rsid w:val="00D963CA"/>
    <w:rsid w:val="00D96DC2"/>
    <w:rsid w:val="00DA317E"/>
    <w:rsid w:val="00DA33C5"/>
    <w:rsid w:val="00DA3B3F"/>
    <w:rsid w:val="00DA4859"/>
    <w:rsid w:val="00DA71B3"/>
    <w:rsid w:val="00DB0B8F"/>
    <w:rsid w:val="00DB0D6C"/>
    <w:rsid w:val="00DB1041"/>
    <w:rsid w:val="00DB1842"/>
    <w:rsid w:val="00DB2382"/>
    <w:rsid w:val="00DB239A"/>
    <w:rsid w:val="00DB451C"/>
    <w:rsid w:val="00DB53C3"/>
    <w:rsid w:val="00DB60C7"/>
    <w:rsid w:val="00DB7362"/>
    <w:rsid w:val="00DC01F6"/>
    <w:rsid w:val="00DC0EF5"/>
    <w:rsid w:val="00DC1624"/>
    <w:rsid w:val="00DC2B62"/>
    <w:rsid w:val="00DC2BDB"/>
    <w:rsid w:val="00DC3F34"/>
    <w:rsid w:val="00DC5208"/>
    <w:rsid w:val="00DC5437"/>
    <w:rsid w:val="00DC579E"/>
    <w:rsid w:val="00DC63BE"/>
    <w:rsid w:val="00DD04E8"/>
    <w:rsid w:val="00DD1471"/>
    <w:rsid w:val="00DD3698"/>
    <w:rsid w:val="00DD3E0E"/>
    <w:rsid w:val="00DD60B3"/>
    <w:rsid w:val="00DE09EF"/>
    <w:rsid w:val="00DE1D10"/>
    <w:rsid w:val="00DE23D8"/>
    <w:rsid w:val="00DE244D"/>
    <w:rsid w:val="00DE321D"/>
    <w:rsid w:val="00DE37B1"/>
    <w:rsid w:val="00DE5EEF"/>
    <w:rsid w:val="00DE7C19"/>
    <w:rsid w:val="00DE7F6C"/>
    <w:rsid w:val="00DF0694"/>
    <w:rsid w:val="00DF0897"/>
    <w:rsid w:val="00DF0D48"/>
    <w:rsid w:val="00DF115C"/>
    <w:rsid w:val="00DF1F22"/>
    <w:rsid w:val="00DF208D"/>
    <w:rsid w:val="00DF37DB"/>
    <w:rsid w:val="00DF439D"/>
    <w:rsid w:val="00DF4BEA"/>
    <w:rsid w:val="00DF56F9"/>
    <w:rsid w:val="00DF5E2F"/>
    <w:rsid w:val="00E00A77"/>
    <w:rsid w:val="00E0299C"/>
    <w:rsid w:val="00E03201"/>
    <w:rsid w:val="00E03D1A"/>
    <w:rsid w:val="00E052A6"/>
    <w:rsid w:val="00E05AE8"/>
    <w:rsid w:val="00E11ADD"/>
    <w:rsid w:val="00E11BA5"/>
    <w:rsid w:val="00E12AA5"/>
    <w:rsid w:val="00E137EC"/>
    <w:rsid w:val="00E13B62"/>
    <w:rsid w:val="00E14192"/>
    <w:rsid w:val="00E14339"/>
    <w:rsid w:val="00E168CF"/>
    <w:rsid w:val="00E21873"/>
    <w:rsid w:val="00E21A3C"/>
    <w:rsid w:val="00E221C9"/>
    <w:rsid w:val="00E22275"/>
    <w:rsid w:val="00E242C8"/>
    <w:rsid w:val="00E261F1"/>
    <w:rsid w:val="00E30E69"/>
    <w:rsid w:val="00E3145C"/>
    <w:rsid w:val="00E33F01"/>
    <w:rsid w:val="00E34CF3"/>
    <w:rsid w:val="00E35467"/>
    <w:rsid w:val="00E35F08"/>
    <w:rsid w:val="00E36202"/>
    <w:rsid w:val="00E36747"/>
    <w:rsid w:val="00E37F6C"/>
    <w:rsid w:val="00E4033B"/>
    <w:rsid w:val="00E40507"/>
    <w:rsid w:val="00E40C5D"/>
    <w:rsid w:val="00E4340D"/>
    <w:rsid w:val="00E447E5"/>
    <w:rsid w:val="00E450CB"/>
    <w:rsid w:val="00E46710"/>
    <w:rsid w:val="00E5092B"/>
    <w:rsid w:val="00E51CD2"/>
    <w:rsid w:val="00E53FC6"/>
    <w:rsid w:val="00E55DE1"/>
    <w:rsid w:val="00E56010"/>
    <w:rsid w:val="00E57874"/>
    <w:rsid w:val="00E61048"/>
    <w:rsid w:val="00E627CA"/>
    <w:rsid w:val="00E63805"/>
    <w:rsid w:val="00E639F7"/>
    <w:rsid w:val="00E64827"/>
    <w:rsid w:val="00E658B8"/>
    <w:rsid w:val="00E6660E"/>
    <w:rsid w:val="00E6663D"/>
    <w:rsid w:val="00E6796E"/>
    <w:rsid w:val="00E723A4"/>
    <w:rsid w:val="00E73D8B"/>
    <w:rsid w:val="00E758FD"/>
    <w:rsid w:val="00E75E61"/>
    <w:rsid w:val="00E7634D"/>
    <w:rsid w:val="00E776F6"/>
    <w:rsid w:val="00E8123D"/>
    <w:rsid w:val="00E81394"/>
    <w:rsid w:val="00E83A24"/>
    <w:rsid w:val="00E83CB5"/>
    <w:rsid w:val="00E841E9"/>
    <w:rsid w:val="00E84D8D"/>
    <w:rsid w:val="00E85008"/>
    <w:rsid w:val="00E854DD"/>
    <w:rsid w:val="00E85B74"/>
    <w:rsid w:val="00E86BAD"/>
    <w:rsid w:val="00E90534"/>
    <w:rsid w:val="00E91604"/>
    <w:rsid w:val="00E9190B"/>
    <w:rsid w:val="00E929FE"/>
    <w:rsid w:val="00E960E6"/>
    <w:rsid w:val="00E96B70"/>
    <w:rsid w:val="00EA586C"/>
    <w:rsid w:val="00EB00E4"/>
    <w:rsid w:val="00EB214C"/>
    <w:rsid w:val="00EB2530"/>
    <w:rsid w:val="00EB34E4"/>
    <w:rsid w:val="00EB4D98"/>
    <w:rsid w:val="00EB5153"/>
    <w:rsid w:val="00EB5313"/>
    <w:rsid w:val="00EB690B"/>
    <w:rsid w:val="00EB69EF"/>
    <w:rsid w:val="00EB72C1"/>
    <w:rsid w:val="00EC0013"/>
    <w:rsid w:val="00EC047A"/>
    <w:rsid w:val="00EC13BD"/>
    <w:rsid w:val="00EC63E2"/>
    <w:rsid w:val="00EC732A"/>
    <w:rsid w:val="00EC79D8"/>
    <w:rsid w:val="00EC7ABF"/>
    <w:rsid w:val="00ED012E"/>
    <w:rsid w:val="00ED0F65"/>
    <w:rsid w:val="00ED183E"/>
    <w:rsid w:val="00ED2EE7"/>
    <w:rsid w:val="00EE0029"/>
    <w:rsid w:val="00EE0995"/>
    <w:rsid w:val="00EE11CE"/>
    <w:rsid w:val="00EE25EF"/>
    <w:rsid w:val="00EE2FC8"/>
    <w:rsid w:val="00EE3269"/>
    <w:rsid w:val="00EE4FF2"/>
    <w:rsid w:val="00EE5784"/>
    <w:rsid w:val="00EE5F7C"/>
    <w:rsid w:val="00EF145F"/>
    <w:rsid w:val="00EF1C37"/>
    <w:rsid w:val="00EF1F38"/>
    <w:rsid w:val="00EF21EC"/>
    <w:rsid w:val="00EF225A"/>
    <w:rsid w:val="00EF48B9"/>
    <w:rsid w:val="00EF4FEF"/>
    <w:rsid w:val="00EF5769"/>
    <w:rsid w:val="00EF7AF8"/>
    <w:rsid w:val="00F0102A"/>
    <w:rsid w:val="00F012FD"/>
    <w:rsid w:val="00F016C7"/>
    <w:rsid w:val="00F01F32"/>
    <w:rsid w:val="00F02146"/>
    <w:rsid w:val="00F02608"/>
    <w:rsid w:val="00F03574"/>
    <w:rsid w:val="00F03DE7"/>
    <w:rsid w:val="00F0402D"/>
    <w:rsid w:val="00F07AC5"/>
    <w:rsid w:val="00F07C77"/>
    <w:rsid w:val="00F1190E"/>
    <w:rsid w:val="00F11B50"/>
    <w:rsid w:val="00F1408C"/>
    <w:rsid w:val="00F14C93"/>
    <w:rsid w:val="00F14EB8"/>
    <w:rsid w:val="00F205DF"/>
    <w:rsid w:val="00F218E1"/>
    <w:rsid w:val="00F21E91"/>
    <w:rsid w:val="00F22502"/>
    <w:rsid w:val="00F235CA"/>
    <w:rsid w:val="00F2559D"/>
    <w:rsid w:val="00F25E50"/>
    <w:rsid w:val="00F27480"/>
    <w:rsid w:val="00F309ED"/>
    <w:rsid w:val="00F31A60"/>
    <w:rsid w:val="00F35071"/>
    <w:rsid w:val="00F40306"/>
    <w:rsid w:val="00F40F50"/>
    <w:rsid w:val="00F411EC"/>
    <w:rsid w:val="00F41CC2"/>
    <w:rsid w:val="00F4297D"/>
    <w:rsid w:val="00F42A3C"/>
    <w:rsid w:val="00F43830"/>
    <w:rsid w:val="00F44A35"/>
    <w:rsid w:val="00F45785"/>
    <w:rsid w:val="00F467D2"/>
    <w:rsid w:val="00F472B8"/>
    <w:rsid w:val="00F5202F"/>
    <w:rsid w:val="00F520B5"/>
    <w:rsid w:val="00F52106"/>
    <w:rsid w:val="00F52302"/>
    <w:rsid w:val="00F541E4"/>
    <w:rsid w:val="00F54628"/>
    <w:rsid w:val="00F5501D"/>
    <w:rsid w:val="00F55C0B"/>
    <w:rsid w:val="00F56C4B"/>
    <w:rsid w:val="00F5752A"/>
    <w:rsid w:val="00F60090"/>
    <w:rsid w:val="00F605A0"/>
    <w:rsid w:val="00F620B1"/>
    <w:rsid w:val="00F624B7"/>
    <w:rsid w:val="00F62A61"/>
    <w:rsid w:val="00F633FC"/>
    <w:rsid w:val="00F634B1"/>
    <w:rsid w:val="00F63C40"/>
    <w:rsid w:val="00F64A0A"/>
    <w:rsid w:val="00F64E1A"/>
    <w:rsid w:val="00F71B9E"/>
    <w:rsid w:val="00F72997"/>
    <w:rsid w:val="00F72A64"/>
    <w:rsid w:val="00F732BE"/>
    <w:rsid w:val="00F74A9E"/>
    <w:rsid w:val="00F74AD0"/>
    <w:rsid w:val="00F816B9"/>
    <w:rsid w:val="00F81A25"/>
    <w:rsid w:val="00F82D1F"/>
    <w:rsid w:val="00F83311"/>
    <w:rsid w:val="00F83833"/>
    <w:rsid w:val="00F83864"/>
    <w:rsid w:val="00F84FF3"/>
    <w:rsid w:val="00F86213"/>
    <w:rsid w:val="00F862AA"/>
    <w:rsid w:val="00F96D71"/>
    <w:rsid w:val="00F97734"/>
    <w:rsid w:val="00FA2414"/>
    <w:rsid w:val="00FA2892"/>
    <w:rsid w:val="00FA28BA"/>
    <w:rsid w:val="00FA2F44"/>
    <w:rsid w:val="00FA3AD3"/>
    <w:rsid w:val="00FA3BD8"/>
    <w:rsid w:val="00FA3C86"/>
    <w:rsid w:val="00FA4069"/>
    <w:rsid w:val="00FA49D0"/>
    <w:rsid w:val="00FB06F0"/>
    <w:rsid w:val="00FB2448"/>
    <w:rsid w:val="00FB2C61"/>
    <w:rsid w:val="00FB39A2"/>
    <w:rsid w:val="00FB3E5B"/>
    <w:rsid w:val="00FB4539"/>
    <w:rsid w:val="00FC2BC3"/>
    <w:rsid w:val="00FC36B2"/>
    <w:rsid w:val="00FC5003"/>
    <w:rsid w:val="00FC5DBC"/>
    <w:rsid w:val="00FC6737"/>
    <w:rsid w:val="00FC6ADE"/>
    <w:rsid w:val="00FC75D1"/>
    <w:rsid w:val="00FD02FF"/>
    <w:rsid w:val="00FD06EC"/>
    <w:rsid w:val="00FD0990"/>
    <w:rsid w:val="00FD243F"/>
    <w:rsid w:val="00FD2816"/>
    <w:rsid w:val="00FD50E5"/>
    <w:rsid w:val="00FD57D5"/>
    <w:rsid w:val="00FD6981"/>
    <w:rsid w:val="00FD7F3B"/>
    <w:rsid w:val="00FE3CD3"/>
    <w:rsid w:val="00FE3CF5"/>
    <w:rsid w:val="00FE4490"/>
    <w:rsid w:val="00FE66E9"/>
    <w:rsid w:val="00FE6998"/>
    <w:rsid w:val="00FE7F91"/>
    <w:rsid w:val="00FF0468"/>
    <w:rsid w:val="00FF0CA4"/>
    <w:rsid w:val="00FF0F7C"/>
    <w:rsid w:val="00FF20C2"/>
    <w:rsid w:val="00FF307D"/>
    <w:rsid w:val="00FF4142"/>
    <w:rsid w:val="00FF46FD"/>
    <w:rsid w:val="00FF4919"/>
    <w:rsid w:val="00FF59F5"/>
    <w:rsid w:val="00FF607E"/>
    <w:rsid w:val="01005A73"/>
    <w:rsid w:val="010531D7"/>
    <w:rsid w:val="01071E47"/>
    <w:rsid w:val="012C7668"/>
    <w:rsid w:val="013216A3"/>
    <w:rsid w:val="01365A20"/>
    <w:rsid w:val="013C53B9"/>
    <w:rsid w:val="01464C0E"/>
    <w:rsid w:val="01480714"/>
    <w:rsid w:val="014E7262"/>
    <w:rsid w:val="01520A3F"/>
    <w:rsid w:val="015C4ADE"/>
    <w:rsid w:val="0170732F"/>
    <w:rsid w:val="0173364A"/>
    <w:rsid w:val="01814321"/>
    <w:rsid w:val="019D35B5"/>
    <w:rsid w:val="019F4E09"/>
    <w:rsid w:val="01B12E58"/>
    <w:rsid w:val="01DA5279"/>
    <w:rsid w:val="01DF242D"/>
    <w:rsid w:val="01E95F78"/>
    <w:rsid w:val="01F13DAA"/>
    <w:rsid w:val="0215304D"/>
    <w:rsid w:val="02313F99"/>
    <w:rsid w:val="024141DC"/>
    <w:rsid w:val="02493579"/>
    <w:rsid w:val="0254429F"/>
    <w:rsid w:val="02647A89"/>
    <w:rsid w:val="02AA1378"/>
    <w:rsid w:val="02B25997"/>
    <w:rsid w:val="02B27D40"/>
    <w:rsid w:val="02DE0F78"/>
    <w:rsid w:val="02DE2087"/>
    <w:rsid w:val="02E46148"/>
    <w:rsid w:val="0305220E"/>
    <w:rsid w:val="030A3825"/>
    <w:rsid w:val="030E76DC"/>
    <w:rsid w:val="03111C53"/>
    <w:rsid w:val="034144CF"/>
    <w:rsid w:val="034866C7"/>
    <w:rsid w:val="034B70DC"/>
    <w:rsid w:val="034C7701"/>
    <w:rsid w:val="03530CAE"/>
    <w:rsid w:val="03685E34"/>
    <w:rsid w:val="036951ED"/>
    <w:rsid w:val="036B4ECF"/>
    <w:rsid w:val="036C3216"/>
    <w:rsid w:val="03731E7C"/>
    <w:rsid w:val="037A622D"/>
    <w:rsid w:val="037C0ECE"/>
    <w:rsid w:val="037F389B"/>
    <w:rsid w:val="0388667A"/>
    <w:rsid w:val="03BC2D22"/>
    <w:rsid w:val="03CB76A6"/>
    <w:rsid w:val="03D43216"/>
    <w:rsid w:val="04092C40"/>
    <w:rsid w:val="04107974"/>
    <w:rsid w:val="041324F2"/>
    <w:rsid w:val="04135C9B"/>
    <w:rsid w:val="042211BB"/>
    <w:rsid w:val="04380A41"/>
    <w:rsid w:val="0439135B"/>
    <w:rsid w:val="044B0C6E"/>
    <w:rsid w:val="044B5B58"/>
    <w:rsid w:val="04547AC6"/>
    <w:rsid w:val="046F51DE"/>
    <w:rsid w:val="04896910"/>
    <w:rsid w:val="048C5DB5"/>
    <w:rsid w:val="048D3671"/>
    <w:rsid w:val="049F343C"/>
    <w:rsid w:val="04B06712"/>
    <w:rsid w:val="04C8764F"/>
    <w:rsid w:val="04CA7832"/>
    <w:rsid w:val="04EA340F"/>
    <w:rsid w:val="04FA7E3F"/>
    <w:rsid w:val="04FB66C6"/>
    <w:rsid w:val="04FF50D9"/>
    <w:rsid w:val="05035F5B"/>
    <w:rsid w:val="050657B2"/>
    <w:rsid w:val="050F6E02"/>
    <w:rsid w:val="05391CF4"/>
    <w:rsid w:val="05415864"/>
    <w:rsid w:val="054B5F6B"/>
    <w:rsid w:val="05AE1D9B"/>
    <w:rsid w:val="05B63980"/>
    <w:rsid w:val="05DF5188"/>
    <w:rsid w:val="05EE32B1"/>
    <w:rsid w:val="05FB1F6E"/>
    <w:rsid w:val="06020360"/>
    <w:rsid w:val="060F24E8"/>
    <w:rsid w:val="0617188B"/>
    <w:rsid w:val="062F1557"/>
    <w:rsid w:val="06343612"/>
    <w:rsid w:val="06413ECA"/>
    <w:rsid w:val="06415503"/>
    <w:rsid w:val="064F10D6"/>
    <w:rsid w:val="06567972"/>
    <w:rsid w:val="066A3E6C"/>
    <w:rsid w:val="066B6AE4"/>
    <w:rsid w:val="066C0432"/>
    <w:rsid w:val="067E1CC0"/>
    <w:rsid w:val="067F79FD"/>
    <w:rsid w:val="06AA3EB2"/>
    <w:rsid w:val="06B6461D"/>
    <w:rsid w:val="06D160B4"/>
    <w:rsid w:val="06D44DEA"/>
    <w:rsid w:val="06D71F6E"/>
    <w:rsid w:val="06DC52BD"/>
    <w:rsid w:val="06F93BFE"/>
    <w:rsid w:val="07035DB7"/>
    <w:rsid w:val="070D398C"/>
    <w:rsid w:val="071D3A73"/>
    <w:rsid w:val="072361BE"/>
    <w:rsid w:val="072F1DDA"/>
    <w:rsid w:val="073F7765"/>
    <w:rsid w:val="07503464"/>
    <w:rsid w:val="0753564C"/>
    <w:rsid w:val="075E11EF"/>
    <w:rsid w:val="07627027"/>
    <w:rsid w:val="0766309A"/>
    <w:rsid w:val="0777017A"/>
    <w:rsid w:val="077747A9"/>
    <w:rsid w:val="077B30C3"/>
    <w:rsid w:val="07815CC4"/>
    <w:rsid w:val="079A3726"/>
    <w:rsid w:val="07A06305"/>
    <w:rsid w:val="07B060A6"/>
    <w:rsid w:val="07C65560"/>
    <w:rsid w:val="07E61BA0"/>
    <w:rsid w:val="080A7B59"/>
    <w:rsid w:val="081253B8"/>
    <w:rsid w:val="0813461E"/>
    <w:rsid w:val="082C0942"/>
    <w:rsid w:val="0831668B"/>
    <w:rsid w:val="084A09E9"/>
    <w:rsid w:val="0851794A"/>
    <w:rsid w:val="08566877"/>
    <w:rsid w:val="086F0C86"/>
    <w:rsid w:val="0871370B"/>
    <w:rsid w:val="0880597F"/>
    <w:rsid w:val="08864857"/>
    <w:rsid w:val="088E75E5"/>
    <w:rsid w:val="08A408D6"/>
    <w:rsid w:val="08AD7D7B"/>
    <w:rsid w:val="08AE2916"/>
    <w:rsid w:val="08BB7F59"/>
    <w:rsid w:val="08C00D6B"/>
    <w:rsid w:val="08C1146C"/>
    <w:rsid w:val="08C7793F"/>
    <w:rsid w:val="08D3179D"/>
    <w:rsid w:val="08E60AED"/>
    <w:rsid w:val="08F8136C"/>
    <w:rsid w:val="09072F88"/>
    <w:rsid w:val="090D1DCA"/>
    <w:rsid w:val="091709F8"/>
    <w:rsid w:val="091C72F1"/>
    <w:rsid w:val="091F6BC9"/>
    <w:rsid w:val="09231584"/>
    <w:rsid w:val="092D2B22"/>
    <w:rsid w:val="0946183C"/>
    <w:rsid w:val="095E10D2"/>
    <w:rsid w:val="095F3045"/>
    <w:rsid w:val="0967067A"/>
    <w:rsid w:val="096C5C28"/>
    <w:rsid w:val="097D70AC"/>
    <w:rsid w:val="098356BA"/>
    <w:rsid w:val="09A16557"/>
    <w:rsid w:val="09D052D6"/>
    <w:rsid w:val="09DC2468"/>
    <w:rsid w:val="09E06664"/>
    <w:rsid w:val="09E2352C"/>
    <w:rsid w:val="09F430B1"/>
    <w:rsid w:val="0A0128AC"/>
    <w:rsid w:val="0A013251"/>
    <w:rsid w:val="0A037C84"/>
    <w:rsid w:val="0A082D9B"/>
    <w:rsid w:val="0A1375BB"/>
    <w:rsid w:val="0A250448"/>
    <w:rsid w:val="0A272CDA"/>
    <w:rsid w:val="0A2C2487"/>
    <w:rsid w:val="0A322085"/>
    <w:rsid w:val="0A500864"/>
    <w:rsid w:val="0A503595"/>
    <w:rsid w:val="0A6F6CA6"/>
    <w:rsid w:val="0A8A3F8C"/>
    <w:rsid w:val="0A9769D5"/>
    <w:rsid w:val="0A9E350D"/>
    <w:rsid w:val="0AB2262B"/>
    <w:rsid w:val="0AB8512F"/>
    <w:rsid w:val="0AB93DC4"/>
    <w:rsid w:val="0AC81475"/>
    <w:rsid w:val="0AD8351C"/>
    <w:rsid w:val="0AE96297"/>
    <w:rsid w:val="0B0A5E7C"/>
    <w:rsid w:val="0B0D6346"/>
    <w:rsid w:val="0B134F89"/>
    <w:rsid w:val="0B2F177D"/>
    <w:rsid w:val="0B624A8D"/>
    <w:rsid w:val="0B691A20"/>
    <w:rsid w:val="0B774683"/>
    <w:rsid w:val="0B86444B"/>
    <w:rsid w:val="0B9E444D"/>
    <w:rsid w:val="0BA3517D"/>
    <w:rsid w:val="0BA94BA0"/>
    <w:rsid w:val="0BAD73B8"/>
    <w:rsid w:val="0BBF7F32"/>
    <w:rsid w:val="0BC207FE"/>
    <w:rsid w:val="0BC829EC"/>
    <w:rsid w:val="0BD9062B"/>
    <w:rsid w:val="0BE9107E"/>
    <w:rsid w:val="0C120DB7"/>
    <w:rsid w:val="0C1666A8"/>
    <w:rsid w:val="0C474511"/>
    <w:rsid w:val="0C6A7729"/>
    <w:rsid w:val="0C8B3AFB"/>
    <w:rsid w:val="0C962835"/>
    <w:rsid w:val="0C9D4908"/>
    <w:rsid w:val="0C9F640E"/>
    <w:rsid w:val="0CB16661"/>
    <w:rsid w:val="0CB56FC6"/>
    <w:rsid w:val="0D0F4797"/>
    <w:rsid w:val="0D1165E0"/>
    <w:rsid w:val="0D2D0F02"/>
    <w:rsid w:val="0D3F5BEB"/>
    <w:rsid w:val="0D445BB6"/>
    <w:rsid w:val="0D4E76D9"/>
    <w:rsid w:val="0D5F3A31"/>
    <w:rsid w:val="0D673825"/>
    <w:rsid w:val="0D693544"/>
    <w:rsid w:val="0D813F6F"/>
    <w:rsid w:val="0D85344F"/>
    <w:rsid w:val="0DA15621"/>
    <w:rsid w:val="0DA56D5A"/>
    <w:rsid w:val="0DAF4641"/>
    <w:rsid w:val="0DB04706"/>
    <w:rsid w:val="0DB06BD9"/>
    <w:rsid w:val="0DBB1FA3"/>
    <w:rsid w:val="0DBB55F5"/>
    <w:rsid w:val="0DCE0495"/>
    <w:rsid w:val="0DE442B8"/>
    <w:rsid w:val="0DF772EE"/>
    <w:rsid w:val="0DFA0F36"/>
    <w:rsid w:val="0E1360CA"/>
    <w:rsid w:val="0E3E63B5"/>
    <w:rsid w:val="0E49210A"/>
    <w:rsid w:val="0E60420A"/>
    <w:rsid w:val="0E7C333C"/>
    <w:rsid w:val="0E7E1AD7"/>
    <w:rsid w:val="0E7F43DB"/>
    <w:rsid w:val="0EB30FBA"/>
    <w:rsid w:val="0EB35CF8"/>
    <w:rsid w:val="0EBA79B5"/>
    <w:rsid w:val="0EBB0A24"/>
    <w:rsid w:val="0EC30900"/>
    <w:rsid w:val="0ED70D81"/>
    <w:rsid w:val="0ED910A2"/>
    <w:rsid w:val="0EE5021D"/>
    <w:rsid w:val="0EED25B9"/>
    <w:rsid w:val="0EEE3B9D"/>
    <w:rsid w:val="0F183003"/>
    <w:rsid w:val="0F2429A2"/>
    <w:rsid w:val="0F4D6D79"/>
    <w:rsid w:val="0F560D40"/>
    <w:rsid w:val="0F77351F"/>
    <w:rsid w:val="0F7F2FB0"/>
    <w:rsid w:val="0F8905E2"/>
    <w:rsid w:val="0F8D34C1"/>
    <w:rsid w:val="0F95032B"/>
    <w:rsid w:val="0F962B98"/>
    <w:rsid w:val="0FA90F91"/>
    <w:rsid w:val="0FB1354A"/>
    <w:rsid w:val="0FC2436C"/>
    <w:rsid w:val="0FD70BEC"/>
    <w:rsid w:val="0FE76242"/>
    <w:rsid w:val="0FF42D8A"/>
    <w:rsid w:val="10163D41"/>
    <w:rsid w:val="1016782A"/>
    <w:rsid w:val="102067DB"/>
    <w:rsid w:val="10340C17"/>
    <w:rsid w:val="103D1589"/>
    <w:rsid w:val="10566B44"/>
    <w:rsid w:val="107573AD"/>
    <w:rsid w:val="107A19F5"/>
    <w:rsid w:val="107C4E2A"/>
    <w:rsid w:val="10E415E3"/>
    <w:rsid w:val="10FF5B04"/>
    <w:rsid w:val="11061160"/>
    <w:rsid w:val="112B4C3F"/>
    <w:rsid w:val="112D0DDB"/>
    <w:rsid w:val="11330085"/>
    <w:rsid w:val="1146645B"/>
    <w:rsid w:val="11483BEC"/>
    <w:rsid w:val="11503D3C"/>
    <w:rsid w:val="11525F38"/>
    <w:rsid w:val="115D02DE"/>
    <w:rsid w:val="11894710"/>
    <w:rsid w:val="118A2795"/>
    <w:rsid w:val="118E0113"/>
    <w:rsid w:val="119D1ED7"/>
    <w:rsid w:val="11AA5EC1"/>
    <w:rsid w:val="11C65600"/>
    <w:rsid w:val="11EC7308"/>
    <w:rsid w:val="12073168"/>
    <w:rsid w:val="12081D01"/>
    <w:rsid w:val="12095810"/>
    <w:rsid w:val="121337BC"/>
    <w:rsid w:val="122475BB"/>
    <w:rsid w:val="1226625D"/>
    <w:rsid w:val="1244309D"/>
    <w:rsid w:val="12464197"/>
    <w:rsid w:val="124B1D99"/>
    <w:rsid w:val="124D766A"/>
    <w:rsid w:val="12524119"/>
    <w:rsid w:val="12634332"/>
    <w:rsid w:val="1269467F"/>
    <w:rsid w:val="126C5B91"/>
    <w:rsid w:val="126E4E92"/>
    <w:rsid w:val="12857F84"/>
    <w:rsid w:val="128A20AA"/>
    <w:rsid w:val="129D4746"/>
    <w:rsid w:val="12AF5F33"/>
    <w:rsid w:val="12C21DD0"/>
    <w:rsid w:val="12C22E78"/>
    <w:rsid w:val="12C946A9"/>
    <w:rsid w:val="12D232EB"/>
    <w:rsid w:val="12E345F7"/>
    <w:rsid w:val="12F857EE"/>
    <w:rsid w:val="131567B0"/>
    <w:rsid w:val="131814CA"/>
    <w:rsid w:val="131D5979"/>
    <w:rsid w:val="131E4934"/>
    <w:rsid w:val="13430339"/>
    <w:rsid w:val="13594D1D"/>
    <w:rsid w:val="13637206"/>
    <w:rsid w:val="13675DF8"/>
    <w:rsid w:val="138647AD"/>
    <w:rsid w:val="138770C9"/>
    <w:rsid w:val="13943C96"/>
    <w:rsid w:val="13A11CF1"/>
    <w:rsid w:val="13A5367B"/>
    <w:rsid w:val="13A548EC"/>
    <w:rsid w:val="13A7198C"/>
    <w:rsid w:val="13AA2457"/>
    <w:rsid w:val="13B53C15"/>
    <w:rsid w:val="13C57213"/>
    <w:rsid w:val="13DE4EE5"/>
    <w:rsid w:val="13EA7FBB"/>
    <w:rsid w:val="13FC17E9"/>
    <w:rsid w:val="14180B15"/>
    <w:rsid w:val="141F49E6"/>
    <w:rsid w:val="14246F8B"/>
    <w:rsid w:val="14255BF1"/>
    <w:rsid w:val="14270D58"/>
    <w:rsid w:val="14292D60"/>
    <w:rsid w:val="142F6B16"/>
    <w:rsid w:val="14340935"/>
    <w:rsid w:val="14360AFF"/>
    <w:rsid w:val="1437273B"/>
    <w:rsid w:val="143B3246"/>
    <w:rsid w:val="143C30D9"/>
    <w:rsid w:val="145075B5"/>
    <w:rsid w:val="14634726"/>
    <w:rsid w:val="146826FA"/>
    <w:rsid w:val="1476422B"/>
    <w:rsid w:val="14774EB0"/>
    <w:rsid w:val="14781891"/>
    <w:rsid w:val="147B0D3D"/>
    <w:rsid w:val="148110CA"/>
    <w:rsid w:val="148D4E98"/>
    <w:rsid w:val="149A1A20"/>
    <w:rsid w:val="14A01236"/>
    <w:rsid w:val="14BB06FC"/>
    <w:rsid w:val="14C905BA"/>
    <w:rsid w:val="14CA61E1"/>
    <w:rsid w:val="14D56C09"/>
    <w:rsid w:val="14D77E4E"/>
    <w:rsid w:val="150C3C1F"/>
    <w:rsid w:val="15305E79"/>
    <w:rsid w:val="15405C26"/>
    <w:rsid w:val="15577D93"/>
    <w:rsid w:val="155F7E5C"/>
    <w:rsid w:val="156E30E2"/>
    <w:rsid w:val="158677FA"/>
    <w:rsid w:val="159C117C"/>
    <w:rsid w:val="15B27E3F"/>
    <w:rsid w:val="15BB5245"/>
    <w:rsid w:val="15C70BCE"/>
    <w:rsid w:val="15F157BB"/>
    <w:rsid w:val="15FD511F"/>
    <w:rsid w:val="16216458"/>
    <w:rsid w:val="16307738"/>
    <w:rsid w:val="16486DA6"/>
    <w:rsid w:val="166B2A46"/>
    <w:rsid w:val="166E3BA4"/>
    <w:rsid w:val="1670057A"/>
    <w:rsid w:val="16814277"/>
    <w:rsid w:val="16876DA8"/>
    <w:rsid w:val="16893E3C"/>
    <w:rsid w:val="16A50D85"/>
    <w:rsid w:val="16BA45D9"/>
    <w:rsid w:val="16C268B7"/>
    <w:rsid w:val="16C3658A"/>
    <w:rsid w:val="16C464B3"/>
    <w:rsid w:val="16F85439"/>
    <w:rsid w:val="16FB78EC"/>
    <w:rsid w:val="1710127D"/>
    <w:rsid w:val="171623CE"/>
    <w:rsid w:val="17253680"/>
    <w:rsid w:val="172F63CC"/>
    <w:rsid w:val="17324E9C"/>
    <w:rsid w:val="17613B55"/>
    <w:rsid w:val="177420A9"/>
    <w:rsid w:val="17857627"/>
    <w:rsid w:val="178772C8"/>
    <w:rsid w:val="178B6139"/>
    <w:rsid w:val="178C3EB6"/>
    <w:rsid w:val="17950D32"/>
    <w:rsid w:val="17B628CF"/>
    <w:rsid w:val="17E36D9F"/>
    <w:rsid w:val="17FB2C27"/>
    <w:rsid w:val="17FE0021"/>
    <w:rsid w:val="18114573"/>
    <w:rsid w:val="183103F7"/>
    <w:rsid w:val="18387470"/>
    <w:rsid w:val="183C0E9E"/>
    <w:rsid w:val="184201A7"/>
    <w:rsid w:val="185A1DB1"/>
    <w:rsid w:val="185B1302"/>
    <w:rsid w:val="185C5CBD"/>
    <w:rsid w:val="18621F05"/>
    <w:rsid w:val="186C42DB"/>
    <w:rsid w:val="188D5B4A"/>
    <w:rsid w:val="189550CD"/>
    <w:rsid w:val="189952C7"/>
    <w:rsid w:val="189A2440"/>
    <w:rsid w:val="18A30B36"/>
    <w:rsid w:val="18A92683"/>
    <w:rsid w:val="18AA25B9"/>
    <w:rsid w:val="18CA3232"/>
    <w:rsid w:val="18CC740E"/>
    <w:rsid w:val="18D75B4C"/>
    <w:rsid w:val="18E27F7E"/>
    <w:rsid w:val="18FC78CE"/>
    <w:rsid w:val="190309D7"/>
    <w:rsid w:val="1916177B"/>
    <w:rsid w:val="192F401D"/>
    <w:rsid w:val="19337AF8"/>
    <w:rsid w:val="1934710C"/>
    <w:rsid w:val="195F0A69"/>
    <w:rsid w:val="198C708A"/>
    <w:rsid w:val="198E2E15"/>
    <w:rsid w:val="198F7306"/>
    <w:rsid w:val="199637FE"/>
    <w:rsid w:val="19A23BDB"/>
    <w:rsid w:val="19A8411B"/>
    <w:rsid w:val="19B72EB0"/>
    <w:rsid w:val="19BB441C"/>
    <w:rsid w:val="19BF39A6"/>
    <w:rsid w:val="19C71AE4"/>
    <w:rsid w:val="19C85823"/>
    <w:rsid w:val="19D110BD"/>
    <w:rsid w:val="19D805F3"/>
    <w:rsid w:val="19DB48CA"/>
    <w:rsid w:val="19E53529"/>
    <w:rsid w:val="19EB3DD4"/>
    <w:rsid w:val="19FF2E4B"/>
    <w:rsid w:val="1A06066C"/>
    <w:rsid w:val="1A227B74"/>
    <w:rsid w:val="1A2C12E3"/>
    <w:rsid w:val="1A3F42E0"/>
    <w:rsid w:val="1A43270D"/>
    <w:rsid w:val="1A49602E"/>
    <w:rsid w:val="1A560EAA"/>
    <w:rsid w:val="1A6575BB"/>
    <w:rsid w:val="1A657D30"/>
    <w:rsid w:val="1A676510"/>
    <w:rsid w:val="1A7350A7"/>
    <w:rsid w:val="1A7C273A"/>
    <w:rsid w:val="1A833269"/>
    <w:rsid w:val="1AA55149"/>
    <w:rsid w:val="1AAE78CD"/>
    <w:rsid w:val="1AB320B0"/>
    <w:rsid w:val="1AB6478E"/>
    <w:rsid w:val="1ADA294E"/>
    <w:rsid w:val="1ADE2A5A"/>
    <w:rsid w:val="1AE15275"/>
    <w:rsid w:val="1AEB2948"/>
    <w:rsid w:val="1AFD7FE7"/>
    <w:rsid w:val="1B2B3CD0"/>
    <w:rsid w:val="1B2C7BC9"/>
    <w:rsid w:val="1B4B5EE4"/>
    <w:rsid w:val="1B4F4001"/>
    <w:rsid w:val="1B511781"/>
    <w:rsid w:val="1B6F54BE"/>
    <w:rsid w:val="1B821719"/>
    <w:rsid w:val="1BA95378"/>
    <w:rsid w:val="1BAB04C0"/>
    <w:rsid w:val="1BBC0395"/>
    <w:rsid w:val="1BD147A7"/>
    <w:rsid w:val="1BE450AA"/>
    <w:rsid w:val="1BE50171"/>
    <w:rsid w:val="1BEF41CE"/>
    <w:rsid w:val="1BF73DD2"/>
    <w:rsid w:val="1C181ADA"/>
    <w:rsid w:val="1C193329"/>
    <w:rsid w:val="1C295E71"/>
    <w:rsid w:val="1C3641C1"/>
    <w:rsid w:val="1C406E5A"/>
    <w:rsid w:val="1C5264FC"/>
    <w:rsid w:val="1C576D0C"/>
    <w:rsid w:val="1C5853B5"/>
    <w:rsid w:val="1C767767"/>
    <w:rsid w:val="1C7B2D22"/>
    <w:rsid w:val="1C86265F"/>
    <w:rsid w:val="1C8B52AE"/>
    <w:rsid w:val="1CB64D6F"/>
    <w:rsid w:val="1CBD1B95"/>
    <w:rsid w:val="1CBF5997"/>
    <w:rsid w:val="1CCB5CBA"/>
    <w:rsid w:val="1CD079BB"/>
    <w:rsid w:val="1CDF683D"/>
    <w:rsid w:val="1CFB2279"/>
    <w:rsid w:val="1D1F0AA5"/>
    <w:rsid w:val="1D36158B"/>
    <w:rsid w:val="1D4D1EC3"/>
    <w:rsid w:val="1D5669F1"/>
    <w:rsid w:val="1D570EFA"/>
    <w:rsid w:val="1D70234E"/>
    <w:rsid w:val="1D72072E"/>
    <w:rsid w:val="1D7A3778"/>
    <w:rsid w:val="1D7C475F"/>
    <w:rsid w:val="1D810B3D"/>
    <w:rsid w:val="1D837F83"/>
    <w:rsid w:val="1D910BAC"/>
    <w:rsid w:val="1D9435EA"/>
    <w:rsid w:val="1D9543D8"/>
    <w:rsid w:val="1D991800"/>
    <w:rsid w:val="1D9B0AEC"/>
    <w:rsid w:val="1DA15862"/>
    <w:rsid w:val="1DA744EB"/>
    <w:rsid w:val="1DBB3257"/>
    <w:rsid w:val="1DE27252"/>
    <w:rsid w:val="1DF274F4"/>
    <w:rsid w:val="1DF43292"/>
    <w:rsid w:val="1DF61EC7"/>
    <w:rsid w:val="1DF8341C"/>
    <w:rsid w:val="1DFD647D"/>
    <w:rsid w:val="1E04127F"/>
    <w:rsid w:val="1E0E6D24"/>
    <w:rsid w:val="1E294DD4"/>
    <w:rsid w:val="1E325BF1"/>
    <w:rsid w:val="1E35503E"/>
    <w:rsid w:val="1E412576"/>
    <w:rsid w:val="1E6813A5"/>
    <w:rsid w:val="1E6E443B"/>
    <w:rsid w:val="1E7258FE"/>
    <w:rsid w:val="1E827FBC"/>
    <w:rsid w:val="1E863763"/>
    <w:rsid w:val="1E8D0C7F"/>
    <w:rsid w:val="1E943BCF"/>
    <w:rsid w:val="1E960FB4"/>
    <w:rsid w:val="1ED21AC2"/>
    <w:rsid w:val="1EEB543C"/>
    <w:rsid w:val="1EF67CA4"/>
    <w:rsid w:val="1EFC5663"/>
    <w:rsid w:val="1F34382A"/>
    <w:rsid w:val="1F36161D"/>
    <w:rsid w:val="1F367BA4"/>
    <w:rsid w:val="1F3C6D07"/>
    <w:rsid w:val="1F3F01AB"/>
    <w:rsid w:val="1F484A9E"/>
    <w:rsid w:val="1F590842"/>
    <w:rsid w:val="1F6478AC"/>
    <w:rsid w:val="1F731900"/>
    <w:rsid w:val="1F915A46"/>
    <w:rsid w:val="1FAE1CD4"/>
    <w:rsid w:val="1FB27183"/>
    <w:rsid w:val="1FB51816"/>
    <w:rsid w:val="1FC32510"/>
    <w:rsid w:val="1FC866C6"/>
    <w:rsid w:val="1FCF4458"/>
    <w:rsid w:val="1FD30944"/>
    <w:rsid w:val="1FDE44FC"/>
    <w:rsid w:val="200008AD"/>
    <w:rsid w:val="2023067F"/>
    <w:rsid w:val="202D1F4E"/>
    <w:rsid w:val="202E15F3"/>
    <w:rsid w:val="20313808"/>
    <w:rsid w:val="204E7F41"/>
    <w:rsid w:val="205756A4"/>
    <w:rsid w:val="20680039"/>
    <w:rsid w:val="206C3BF6"/>
    <w:rsid w:val="207922E0"/>
    <w:rsid w:val="20877DEC"/>
    <w:rsid w:val="209A0A52"/>
    <w:rsid w:val="20D72AC8"/>
    <w:rsid w:val="20D87B75"/>
    <w:rsid w:val="20E93F65"/>
    <w:rsid w:val="2100448C"/>
    <w:rsid w:val="210F373B"/>
    <w:rsid w:val="21624560"/>
    <w:rsid w:val="21633389"/>
    <w:rsid w:val="217F2EA8"/>
    <w:rsid w:val="219046D6"/>
    <w:rsid w:val="219C754B"/>
    <w:rsid w:val="21A460DD"/>
    <w:rsid w:val="21AC1078"/>
    <w:rsid w:val="21AC7589"/>
    <w:rsid w:val="21C36A92"/>
    <w:rsid w:val="21CC05FB"/>
    <w:rsid w:val="21D81D91"/>
    <w:rsid w:val="22233700"/>
    <w:rsid w:val="22422064"/>
    <w:rsid w:val="224551E0"/>
    <w:rsid w:val="224B2D2E"/>
    <w:rsid w:val="225E1546"/>
    <w:rsid w:val="22E25F88"/>
    <w:rsid w:val="22E71B31"/>
    <w:rsid w:val="22F45166"/>
    <w:rsid w:val="22FD749D"/>
    <w:rsid w:val="230043D3"/>
    <w:rsid w:val="231578DF"/>
    <w:rsid w:val="232527B9"/>
    <w:rsid w:val="232C1EE7"/>
    <w:rsid w:val="232F3270"/>
    <w:rsid w:val="23405992"/>
    <w:rsid w:val="23595B43"/>
    <w:rsid w:val="2365572C"/>
    <w:rsid w:val="236671D3"/>
    <w:rsid w:val="237A129A"/>
    <w:rsid w:val="237E440A"/>
    <w:rsid w:val="237F3A95"/>
    <w:rsid w:val="23966115"/>
    <w:rsid w:val="23A72357"/>
    <w:rsid w:val="23D5432C"/>
    <w:rsid w:val="23D574EF"/>
    <w:rsid w:val="23E64214"/>
    <w:rsid w:val="23F0127C"/>
    <w:rsid w:val="23FF3B60"/>
    <w:rsid w:val="240E3FB0"/>
    <w:rsid w:val="242C13C9"/>
    <w:rsid w:val="242C627F"/>
    <w:rsid w:val="24367D72"/>
    <w:rsid w:val="24523BCF"/>
    <w:rsid w:val="24596E1F"/>
    <w:rsid w:val="245C1E27"/>
    <w:rsid w:val="245D3AA8"/>
    <w:rsid w:val="245D7413"/>
    <w:rsid w:val="246E4793"/>
    <w:rsid w:val="246F494E"/>
    <w:rsid w:val="24A10AEF"/>
    <w:rsid w:val="24A73562"/>
    <w:rsid w:val="24AB1BA1"/>
    <w:rsid w:val="24C3744E"/>
    <w:rsid w:val="24D070CE"/>
    <w:rsid w:val="24EB1F4D"/>
    <w:rsid w:val="24F26338"/>
    <w:rsid w:val="24F42A98"/>
    <w:rsid w:val="250660B1"/>
    <w:rsid w:val="250875A1"/>
    <w:rsid w:val="250931F7"/>
    <w:rsid w:val="251175E6"/>
    <w:rsid w:val="252C19BB"/>
    <w:rsid w:val="25330EA0"/>
    <w:rsid w:val="253A768D"/>
    <w:rsid w:val="255022D6"/>
    <w:rsid w:val="25652ADA"/>
    <w:rsid w:val="256906F5"/>
    <w:rsid w:val="25A44046"/>
    <w:rsid w:val="25B02C6F"/>
    <w:rsid w:val="25BB431F"/>
    <w:rsid w:val="25D4581B"/>
    <w:rsid w:val="25D66B75"/>
    <w:rsid w:val="25DE06B4"/>
    <w:rsid w:val="25FE7A32"/>
    <w:rsid w:val="26142FC3"/>
    <w:rsid w:val="26171DF4"/>
    <w:rsid w:val="262339B3"/>
    <w:rsid w:val="26386DEF"/>
    <w:rsid w:val="263B24F5"/>
    <w:rsid w:val="264B096D"/>
    <w:rsid w:val="26515967"/>
    <w:rsid w:val="26686FDB"/>
    <w:rsid w:val="2685203A"/>
    <w:rsid w:val="268F15A4"/>
    <w:rsid w:val="26B01679"/>
    <w:rsid w:val="26C97A99"/>
    <w:rsid w:val="26CA78D4"/>
    <w:rsid w:val="26EF4232"/>
    <w:rsid w:val="26FD6F32"/>
    <w:rsid w:val="27153296"/>
    <w:rsid w:val="272F015E"/>
    <w:rsid w:val="273E7A50"/>
    <w:rsid w:val="274F1B0F"/>
    <w:rsid w:val="277448B2"/>
    <w:rsid w:val="2779128F"/>
    <w:rsid w:val="277F24EB"/>
    <w:rsid w:val="27840476"/>
    <w:rsid w:val="278C1943"/>
    <w:rsid w:val="279E61B9"/>
    <w:rsid w:val="27A97FAA"/>
    <w:rsid w:val="27AF30E6"/>
    <w:rsid w:val="27AF464A"/>
    <w:rsid w:val="27DE434D"/>
    <w:rsid w:val="27E63620"/>
    <w:rsid w:val="27F427EF"/>
    <w:rsid w:val="27F567A1"/>
    <w:rsid w:val="27FA2F26"/>
    <w:rsid w:val="28101E03"/>
    <w:rsid w:val="281E0925"/>
    <w:rsid w:val="2829666A"/>
    <w:rsid w:val="284B00C4"/>
    <w:rsid w:val="284B72B3"/>
    <w:rsid w:val="286A07E9"/>
    <w:rsid w:val="2870131E"/>
    <w:rsid w:val="28757CF8"/>
    <w:rsid w:val="287B2238"/>
    <w:rsid w:val="2891334B"/>
    <w:rsid w:val="28923F0E"/>
    <w:rsid w:val="28A16F29"/>
    <w:rsid w:val="28C40489"/>
    <w:rsid w:val="28DD4558"/>
    <w:rsid w:val="28F74D4E"/>
    <w:rsid w:val="290A7019"/>
    <w:rsid w:val="290F6241"/>
    <w:rsid w:val="29233D8C"/>
    <w:rsid w:val="29281C6C"/>
    <w:rsid w:val="29291CF2"/>
    <w:rsid w:val="2929489B"/>
    <w:rsid w:val="29347D47"/>
    <w:rsid w:val="293750E5"/>
    <w:rsid w:val="29382B4B"/>
    <w:rsid w:val="29423DE4"/>
    <w:rsid w:val="29433ABD"/>
    <w:rsid w:val="295744DB"/>
    <w:rsid w:val="295C2BA2"/>
    <w:rsid w:val="2961789A"/>
    <w:rsid w:val="296538A8"/>
    <w:rsid w:val="2967011C"/>
    <w:rsid w:val="2972592E"/>
    <w:rsid w:val="2976231A"/>
    <w:rsid w:val="297A07C0"/>
    <w:rsid w:val="297E69A3"/>
    <w:rsid w:val="299765D7"/>
    <w:rsid w:val="29B737D3"/>
    <w:rsid w:val="29B9069E"/>
    <w:rsid w:val="29BE5FA7"/>
    <w:rsid w:val="29D3732D"/>
    <w:rsid w:val="29DB54D3"/>
    <w:rsid w:val="29F26F6B"/>
    <w:rsid w:val="2A1F449D"/>
    <w:rsid w:val="2A3311BB"/>
    <w:rsid w:val="2A5364AB"/>
    <w:rsid w:val="2A566A2D"/>
    <w:rsid w:val="2A785E1A"/>
    <w:rsid w:val="2A8A4815"/>
    <w:rsid w:val="2A90195C"/>
    <w:rsid w:val="2A901A3D"/>
    <w:rsid w:val="2AB608F1"/>
    <w:rsid w:val="2ABD0EC3"/>
    <w:rsid w:val="2ABD2885"/>
    <w:rsid w:val="2ABD518F"/>
    <w:rsid w:val="2AC85ADF"/>
    <w:rsid w:val="2ADD6F72"/>
    <w:rsid w:val="2AE55874"/>
    <w:rsid w:val="2AF92C41"/>
    <w:rsid w:val="2AFD6352"/>
    <w:rsid w:val="2B0B2E8D"/>
    <w:rsid w:val="2B110BFD"/>
    <w:rsid w:val="2B1819FF"/>
    <w:rsid w:val="2B20787E"/>
    <w:rsid w:val="2B2708D6"/>
    <w:rsid w:val="2B31749C"/>
    <w:rsid w:val="2B3E150B"/>
    <w:rsid w:val="2B4227CC"/>
    <w:rsid w:val="2B4D398C"/>
    <w:rsid w:val="2B5242A1"/>
    <w:rsid w:val="2B567878"/>
    <w:rsid w:val="2B6F32B8"/>
    <w:rsid w:val="2BB331A5"/>
    <w:rsid w:val="2BB475BE"/>
    <w:rsid w:val="2BBB019B"/>
    <w:rsid w:val="2BBB61EB"/>
    <w:rsid w:val="2BC073EB"/>
    <w:rsid w:val="2BC51433"/>
    <w:rsid w:val="2BC973A5"/>
    <w:rsid w:val="2C006481"/>
    <w:rsid w:val="2C091017"/>
    <w:rsid w:val="2C150049"/>
    <w:rsid w:val="2C152688"/>
    <w:rsid w:val="2C1C00D7"/>
    <w:rsid w:val="2C46226B"/>
    <w:rsid w:val="2C516417"/>
    <w:rsid w:val="2C521D98"/>
    <w:rsid w:val="2C5767A4"/>
    <w:rsid w:val="2C6105E3"/>
    <w:rsid w:val="2C615EDA"/>
    <w:rsid w:val="2C852E47"/>
    <w:rsid w:val="2C8B7F33"/>
    <w:rsid w:val="2C8F357A"/>
    <w:rsid w:val="2CBA2F1A"/>
    <w:rsid w:val="2CBE08FC"/>
    <w:rsid w:val="2CC26AF3"/>
    <w:rsid w:val="2CC376EF"/>
    <w:rsid w:val="2CC6253D"/>
    <w:rsid w:val="2CC7453A"/>
    <w:rsid w:val="2CD9659D"/>
    <w:rsid w:val="2CF021D7"/>
    <w:rsid w:val="2CF25954"/>
    <w:rsid w:val="2CFF13DF"/>
    <w:rsid w:val="2D047DFF"/>
    <w:rsid w:val="2D1C6AED"/>
    <w:rsid w:val="2D2D6B83"/>
    <w:rsid w:val="2D3A7671"/>
    <w:rsid w:val="2D3B4447"/>
    <w:rsid w:val="2D72490A"/>
    <w:rsid w:val="2D7350F1"/>
    <w:rsid w:val="2D84375E"/>
    <w:rsid w:val="2D99461C"/>
    <w:rsid w:val="2D9B199B"/>
    <w:rsid w:val="2DB74165"/>
    <w:rsid w:val="2DBC4613"/>
    <w:rsid w:val="2DC27A7A"/>
    <w:rsid w:val="2DCC0F9B"/>
    <w:rsid w:val="2DCD0F29"/>
    <w:rsid w:val="2DD240A1"/>
    <w:rsid w:val="2DD31749"/>
    <w:rsid w:val="2DD76ACB"/>
    <w:rsid w:val="2DDB2C00"/>
    <w:rsid w:val="2DEF37E2"/>
    <w:rsid w:val="2DFE1908"/>
    <w:rsid w:val="2E07339C"/>
    <w:rsid w:val="2E154DFF"/>
    <w:rsid w:val="2E155D0C"/>
    <w:rsid w:val="2E176B08"/>
    <w:rsid w:val="2E1A0E5D"/>
    <w:rsid w:val="2E2651B9"/>
    <w:rsid w:val="2E364A45"/>
    <w:rsid w:val="2E472937"/>
    <w:rsid w:val="2E547370"/>
    <w:rsid w:val="2E570FC4"/>
    <w:rsid w:val="2E57586F"/>
    <w:rsid w:val="2E5B6EC1"/>
    <w:rsid w:val="2E5E6F05"/>
    <w:rsid w:val="2E644B33"/>
    <w:rsid w:val="2E732551"/>
    <w:rsid w:val="2E735645"/>
    <w:rsid w:val="2E76334A"/>
    <w:rsid w:val="2E902A50"/>
    <w:rsid w:val="2E9C4039"/>
    <w:rsid w:val="2EA53390"/>
    <w:rsid w:val="2EA54A2B"/>
    <w:rsid w:val="2EA74B17"/>
    <w:rsid w:val="2EB21108"/>
    <w:rsid w:val="2EDD4BD3"/>
    <w:rsid w:val="2EDF6A8E"/>
    <w:rsid w:val="2EF13696"/>
    <w:rsid w:val="2F062F66"/>
    <w:rsid w:val="2F416D78"/>
    <w:rsid w:val="2F436F36"/>
    <w:rsid w:val="2F517E7A"/>
    <w:rsid w:val="2F596BC3"/>
    <w:rsid w:val="2F60618A"/>
    <w:rsid w:val="2F6A45FD"/>
    <w:rsid w:val="2F711D7C"/>
    <w:rsid w:val="2F766FDA"/>
    <w:rsid w:val="2F7B189B"/>
    <w:rsid w:val="2F8A0635"/>
    <w:rsid w:val="2F8A07FB"/>
    <w:rsid w:val="2F9B467C"/>
    <w:rsid w:val="2F9D2E0D"/>
    <w:rsid w:val="2FBB7B76"/>
    <w:rsid w:val="2FC42C1C"/>
    <w:rsid w:val="2FC56F18"/>
    <w:rsid w:val="2FE840E8"/>
    <w:rsid w:val="301B57BD"/>
    <w:rsid w:val="30240022"/>
    <w:rsid w:val="303317FC"/>
    <w:rsid w:val="30410E56"/>
    <w:rsid w:val="306332B5"/>
    <w:rsid w:val="306A54D8"/>
    <w:rsid w:val="306E6BCA"/>
    <w:rsid w:val="30754F59"/>
    <w:rsid w:val="30767F8E"/>
    <w:rsid w:val="308457EA"/>
    <w:rsid w:val="308D2433"/>
    <w:rsid w:val="308E37C9"/>
    <w:rsid w:val="30A76501"/>
    <w:rsid w:val="30CA4B2B"/>
    <w:rsid w:val="30D55463"/>
    <w:rsid w:val="30EE56CE"/>
    <w:rsid w:val="3110242D"/>
    <w:rsid w:val="311A0493"/>
    <w:rsid w:val="31374D57"/>
    <w:rsid w:val="314C01EE"/>
    <w:rsid w:val="31696306"/>
    <w:rsid w:val="316A69FC"/>
    <w:rsid w:val="317147FF"/>
    <w:rsid w:val="317338C2"/>
    <w:rsid w:val="317E3B88"/>
    <w:rsid w:val="31827268"/>
    <w:rsid w:val="319019A6"/>
    <w:rsid w:val="31910B5B"/>
    <w:rsid w:val="31932C0D"/>
    <w:rsid w:val="31997D9D"/>
    <w:rsid w:val="31A51CA3"/>
    <w:rsid w:val="31AD4EFD"/>
    <w:rsid w:val="31BD7D73"/>
    <w:rsid w:val="31D04F48"/>
    <w:rsid w:val="31D41CFE"/>
    <w:rsid w:val="31E3748E"/>
    <w:rsid w:val="31F3055A"/>
    <w:rsid w:val="31F51AF0"/>
    <w:rsid w:val="31F9585A"/>
    <w:rsid w:val="32111C9A"/>
    <w:rsid w:val="321138A3"/>
    <w:rsid w:val="321C5A59"/>
    <w:rsid w:val="325B31CA"/>
    <w:rsid w:val="325E4135"/>
    <w:rsid w:val="32725146"/>
    <w:rsid w:val="327C6825"/>
    <w:rsid w:val="328C1F16"/>
    <w:rsid w:val="32921024"/>
    <w:rsid w:val="329B6D03"/>
    <w:rsid w:val="32CE0B8D"/>
    <w:rsid w:val="32CE5A32"/>
    <w:rsid w:val="32D63C1D"/>
    <w:rsid w:val="32EA0C12"/>
    <w:rsid w:val="330A5E53"/>
    <w:rsid w:val="330E06B7"/>
    <w:rsid w:val="331E40BA"/>
    <w:rsid w:val="3320266B"/>
    <w:rsid w:val="332137BD"/>
    <w:rsid w:val="33274F06"/>
    <w:rsid w:val="33277C0D"/>
    <w:rsid w:val="33294239"/>
    <w:rsid w:val="332B0750"/>
    <w:rsid w:val="33336B6F"/>
    <w:rsid w:val="335316E6"/>
    <w:rsid w:val="33647C14"/>
    <w:rsid w:val="336D27D3"/>
    <w:rsid w:val="337A597E"/>
    <w:rsid w:val="337A5C3E"/>
    <w:rsid w:val="3388691F"/>
    <w:rsid w:val="339F7916"/>
    <w:rsid w:val="33A74511"/>
    <w:rsid w:val="33A87D61"/>
    <w:rsid w:val="33B21319"/>
    <w:rsid w:val="33CB332A"/>
    <w:rsid w:val="33CD467B"/>
    <w:rsid w:val="33F808FE"/>
    <w:rsid w:val="33FD243F"/>
    <w:rsid w:val="34014296"/>
    <w:rsid w:val="34102459"/>
    <w:rsid w:val="34213425"/>
    <w:rsid w:val="3423463E"/>
    <w:rsid w:val="343A0756"/>
    <w:rsid w:val="343F38A1"/>
    <w:rsid w:val="344A38FF"/>
    <w:rsid w:val="346B7B28"/>
    <w:rsid w:val="347E2502"/>
    <w:rsid w:val="34826B5A"/>
    <w:rsid w:val="34836BC8"/>
    <w:rsid w:val="34DD041C"/>
    <w:rsid w:val="34F058B8"/>
    <w:rsid w:val="34F07D27"/>
    <w:rsid w:val="34F55DAD"/>
    <w:rsid w:val="34FA66C5"/>
    <w:rsid w:val="34FB7FEE"/>
    <w:rsid w:val="34FC7266"/>
    <w:rsid w:val="34FF30BE"/>
    <w:rsid w:val="350746F0"/>
    <w:rsid w:val="350A6084"/>
    <w:rsid w:val="350E73D6"/>
    <w:rsid w:val="353361D6"/>
    <w:rsid w:val="353E4427"/>
    <w:rsid w:val="35550E53"/>
    <w:rsid w:val="355C0EEA"/>
    <w:rsid w:val="359A5DF0"/>
    <w:rsid w:val="359C25A4"/>
    <w:rsid w:val="359F3D35"/>
    <w:rsid w:val="35A11FB7"/>
    <w:rsid w:val="35BC0B08"/>
    <w:rsid w:val="35C2757F"/>
    <w:rsid w:val="35C3053B"/>
    <w:rsid w:val="35C4195C"/>
    <w:rsid w:val="35CF4C0B"/>
    <w:rsid w:val="35D14B13"/>
    <w:rsid w:val="35D82902"/>
    <w:rsid w:val="35E14B40"/>
    <w:rsid w:val="35F81979"/>
    <w:rsid w:val="35FE079F"/>
    <w:rsid w:val="360E5D41"/>
    <w:rsid w:val="36137F20"/>
    <w:rsid w:val="361A4FF4"/>
    <w:rsid w:val="361C1733"/>
    <w:rsid w:val="362E697F"/>
    <w:rsid w:val="3631600E"/>
    <w:rsid w:val="36446EBA"/>
    <w:rsid w:val="36594500"/>
    <w:rsid w:val="36636DE5"/>
    <w:rsid w:val="36785506"/>
    <w:rsid w:val="367943B2"/>
    <w:rsid w:val="3682509D"/>
    <w:rsid w:val="368857EC"/>
    <w:rsid w:val="368C59F6"/>
    <w:rsid w:val="36961159"/>
    <w:rsid w:val="36A83DEA"/>
    <w:rsid w:val="36C30D68"/>
    <w:rsid w:val="36C856EA"/>
    <w:rsid w:val="36E4005F"/>
    <w:rsid w:val="36EE7B28"/>
    <w:rsid w:val="36F43B6D"/>
    <w:rsid w:val="36F66BDE"/>
    <w:rsid w:val="36FD425C"/>
    <w:rsid w:val="370B038D"/>
    <w:rsid w:val="370D576B"/>
    <w:rsid w:val="37121885"/>
    <w:rsid w:val="3727086B"/>
    <w:rsid w:val="373166B3"/>
    <w:rsid w:val="373A18C4"/>
    <w:rsid w:val="37406139"/>
    <w:rsid w:val="37434EE9"/>
    <w:rsid w:val="37502D81"/>
    <w:rsid w:val="375D5559"/>
    <w:rsid w:val="376E75B1"/>
    <w:rsid w:val="37701387"/>
    <w:rsid w:val="3779534F"/>
    <w:rsid w:val="379164D0"/>
    <w:rsid w:val="37AC0DDC"/>
    <w:rsid w:val="37B3621A"/>
    <w:rsid w:val="37B54E63"/>
    <w:rsid w:val="37B556B0"/>
    <w:rsid w:val="37B5574A"/>
    <w:rsid w:val="37C41704"/>
    <w:rsid w:val="37CD3B3B"/>
    <w:rsid w:val="37F012DD"/>
    <w:rsid w:val="37F33F78"/>
    <w:rsid w:val="380B368F"/>
    <w:rsid w:val="38122438"/>
    <w:rsid w:val="38131FB3"/>
    <w:rsid w:val="38167D38"/>
    <w:rsid w:val="3824353A"/>
    <w:rsid w:val="383E4C78"/>
    <w:rsid w:val="384F1C71"/>
    <w:rsid w:val="38507F89"/>
    <w:rsid w:val="38622CEE"/>
    <w:rsid w:val="38823F46"/>
    <w:rsid w:val="388622E6"/>
    <w:rsid w:val="389425B0"/>
    <w:rsid w:val="38B15458"/>
    <w:rsid w:val="38B51B74"/>
    <w:rsid w:val="38BB02C3"/>
    <w:rsid w:val="38BD5663"/>
    <w:rsid w:val="38BF3897"/>
    <w:rsid w:val="38D0487E"/>
    <w:rsid w:val="38F2185B"/>
    <w:rsid w:val="39014705"/>
    <w:rsid w:val="3907519D"/>
    <w:rsid w:val="390A278E"/>
    <w:rsid w:val="390E7796"/>
    <w:rsid w:val="391B01CC"/>
    <w:rsid w:val="391B3346"/>
    <w:rsid w:val="39202544"/>
    <w:rsid w:val="392158B4"/>
    <w:rsid w:val="394108A0"/>
    <w:rsid w:val="394677D3"/>
    <w:rsid w:val="394E275F"/>
    <w:rsid w:val="395C51F6"/>
    <w:rsid w:val="39627636"/>
    <w:rsid w:val="396B5A9C"/>
    <w:rsid w:val="396C39C5"/>
    <w:rsid w:val="398C450E"/>
    <w:rsid w:val="39A23DE6"/>
    <w:rsid w:val="39AD2595"/>
    <w:rsid w:val="39B27E69"/>
    <w:rsid w:val="39B32E3A"/>
    <w:rsid w:val="39B714C3"/>
    <w:rsid w:val="39BA4984"/>
    <w:rsid w:val="39BB1299"/>
    <w:rsid w:val="39BC3352"/>
    <w:rsid w:val="39C928DC"/>
    <w:rsid w:val="39C96BE6"/>
    <w:rsid w:val="39CF5B83"/>
    <w:rsid w:val="39DF3F26"/>
    <w:rsid w:val="39E92D1D"/>
    <w:rsid w:val="39EA4378"/>
    <w:rsid w:val="39FF051F"/>
    <w:rsid w:val="3A00711F"/>
    <w:rsid w:val="3A2A3006"/>
    <w:rsid w:val="3A2A76BB"/>
    <w:rsid w:val="3A345181"/>
    <w:rsid w:val="3A504FEF"/>
    <w:rsid w:val="3A506463"/>
    <w:rsid w:val="3A520480"/>
    <w:rsid w:val="3A691385"/>
    <w:rsid w:val="3A744DD6"/>
    <w:rsid w:val="3A774265"/>
    <w:rsid w:val="3A8542F6"/>
    <w:rsid w:val="3A8C7FC4"/>
    <w:rsid w:val="3A963B49"/>
    <w:rsid w:val="3A9776B2"/>
    <w:rsid w:val="3A9D20BE"/>
    <w:rsid w:val="3AAE7C26"/>
    <w:rsid w:val="3AAF70E9"/>
    <w:rsid w:val="3AB06CE9"/>
    <w:rsid w:val="3AD11276"/>
    <w:rsid w:val="3AD72CC5"/>
    <w:rsid w:val="3ADD2C3D"/>
    <w:rsid w:val="3ADE0A40"/>
    <w:rsid w:val="3AF05C4D"/>
    <w:rsid w:val="3AF1020D"/>
    <w:rsid w:val="3AFB10B5"/>
    <w:rsid w:val="3AFB669E"/>
    <w:rsid w:val="3AFF6CD1"/>
    <w:rsid w:val="3B1D4E33"/>
    <w:rsid w:val="3B32609F"/>
    <w:rsid w:val="3B3C1AC7"/>
    <w:rsid w:val="3B466388"/>
    <w:rsid w:val="3B7C6B99"/>
    <w:rsid w:val="3B9E7118"/>
    <w:rsid w:val="3BA02182"/>
    <w:rsid w:val="3BAC716C"/>
    <w:rsid w:val="3BDD1F95"/>
    <w:rsid w:val="3BF61FEA"/>
    <w:rsid w:val="3BFA1DAB"/>
    <w:rsid w:val="3C0C3F01"/>
    <w:rsid w:val="3C0F28E4"/>
    <w:rsid w:val="3C122493"/>
    <w:rsid w:val="3C240331"/>
    <w:rsid w:val="3C425151"/>
    <w:rsid w:val="3C623591"/>
    <w:rsid w:val="3C7415A3"/>
    <w:rsid w:val="3C792F7A"/>
    <w:rsid w:val="3C917267"/>
    <w:rsid w:val="3CA37266"/>
    <w:rsid w:val="3CB052ED"/>
    <w:rsid w:val="3CB34ED9"/>
    <w:rsid w:val="3CB51967"/>
    <w:rsid w:val="3CB53299"/>
    <w:rsid w:val="3CBE01CC"/>
    <w:rsid w:val="3CC25F68"/>
    <w:rsid w:val="3CD57243"/>
    <w:rsid w:val="3CDC5DD7"/>
    <w:rsid w:val="3CDE3DFA"/>
    <w:rsid w:val="3CED15CD"/>
    <w:rsid w:val="3CF12335"/>
    <w:rsid w:val="3CF37589"/>
    <w:rsid w:val="3CF74898"/>
    <w:rsid w:val="3D152C62"/>
    <w:rsid w:val="3D15442C"/>
    <w:rsid w:val="3D2C725B"/>
    <w:rsid w:val="3D501931"/>
    <w:rsid w:val="3D5D19CA"/>
    <w:rsid w:val="3D5E5ABD"/>
    <w:rsid w:val="3D6E4038"/>
    <w:rsid w:val="3D6F1847"/>
    <w:rsid w:val="3D8148CA"/>
    <w:rsid w:val="3D8306C6"/>
    <w:rsid w:val="3D896C3F"/>
    <w:rsid w:val="3D942AFE"/>
    <w:rsid w:val="3D99332D"/>
    <w:rsid w:val="3DC3181A"/>
    <w:rsid w:val="3DCB5EA9"/>
    <w:rsid w:val="3DE17C5B"/>
    <w:rsid w:val="3DEB2DB0"/>
    <w:rsid w:val="3DEF4C99"/>
    <w:rsid w:val="3DF66621"/>
    <w:rsid w:val="3E02372A"/>
    <w:rsid w:val="3E045AE2"/>
    <w:rsid w:val="3E0B7470"/>
    <w:rsid w:val="3E0D3C7D"/>
    <w:rsid w:val="3E104A16"/>
    <w:rsid w:val="3E35190E"/>
    <w:rsid w:val="3E392969"/>
    <w:rsid w:val="3E525562"/>
    <w:rsid w:val="3E5346A6"/>
    <w:rsid w:val="3E592916"/>
    <w:rsid w:val="3E595314"/>
    <w:rsid w:val="3E5C1DBB"/>
    <w:rsid w:val="3E636418"/>
    <w:rsid w:val="3E6B2BBF"/>
    <w:rsid w:val="3E706FBC"/>
    <w:rsid w:val="3E8700B1"/>
    <w:rsid w:val="3E8B4812"/>
    <w:rsid w:val="3E9A1DE1"/>
    <w:rsid w:val="3E9C132F"/>
    <w:rsid w:val="3EA82735"/>
    <w:rsid w:val="3EBB676B"/>
    <w:rsid w:val="3EC750EC"/>
    <w:rsid w:val="3ED21D04"/>
    <w:rsid w:val="3EE252F2"/>
    <w:rsid w:val="3EEF645D"/>
    <w:rsid w:val="3EF8596D"/>
    <w:rsid w:val="3F052B0B"/>
    <w:rsid w:val="3F123D89"/>
    <w:rsid w:val="3F1462DC"/>
    <w:rsid w:val="3F260128"/>
    <w:rsid w:val="3F300BDB"/>
    <w:rsid w:val="3F3B5A5B"/>
    <w:rsid w:val="3F3D09FF"/>
    <w:rsid w:val="3F6F6453"/>
    <w:rsid w:val="3F796F15"/>
    <w:rsid w:val="3FA07A4F"/>
    <w:rsid w:val="3FC86277"/>
    <w:rsid w:val="3FCF0A13"/>
    <w:rsid w:val="3FE30A25"/>
    <w:rsid w:val="3FE30F96"/>
    <w:rsid w:val="3FF15842"/>
    <w:rsid w:val="3FF57DD8"/>
    <w:rsid w:val="40073F51"/>
    <w:rsid w:val="402E106D"/>
    <w:rsid w:val="402F58A9"/>
    <w:rsid w:val="40383B92"/>
    <w:rsid w:val="403B3961"/>
    <w:rsid w:val="40511898"/>
    <w:rsid w:val="405150D8"/>
    <w:rsid w:val="40562A19"/>
    <w:rsid w:val="40700D73"/>
    <w:rsid w:val="408810DD"/>
    <w:rsid w:val="40890790"/>
    <w:rsid w:val="4089382A"/>
    <w:rsid w:val="40893BE1"/>
    <w:rsid w:val="4093314D"/>
    <w:rsid w:val="40A55471"/>
    <w:rsid w:val="40BA7F0E"/>
    <w:rsid w:val="40D276E5"/>
    <w:rsid w:val="40DA5993"/>
    <w:rsid w:val="40DB2D04"/>
    <w:rsid w:val="40DF2993"/>
    <w:rsid w:val="40E418BB"/>
    <w:rsid w:val="40E640B1"/>
    <w:rsid w:val="40F525C2"/>
    <w:rsid w:val="40FF07E3"/>
    <w:rsid w:val="412B4861"/>
    <w:rsid w:val="41320BB8"/>
    <w:rsid w:val="413E3D12"/>
    <w:rsid w:val="414673CA"/>
    <w:rsid w:val="41574E96"/>
    <w:rsid w:val="416322D1"/>
    <w:rsid w:val="41724406"/>
    <w:rsid w:val="41746B1D"/>
    <w:rsid w:val="418A6A15"/>
    <w:rsid w:val="41970A1B"/>
    <w:rsid w:val="419D0727"/>
    <w:rsid w:val="41AB310A"/>
    <w:rsid w:val="41AF0A87"/>
    <w:rsid w:val="41DA5814"/>
    <w:rsid w:val="420B38B0"/>
    <w:rsid w:val="42104A9D"/>
    <w:rsid w:val="42191BC5"/>
    <w:rsid w:val="421F2EEA"/>
    <w:rsid w:val="42215568"/>
    <w:rsid w:val="42251862"/>
    <w:rsid w:val="42293F4C"/>
    <w:rsid w:val="422B32BF"/>
    <w:rsid w:val="423D3EBB"/>
    <w:rsid w:val="425C2017"/>
    <w:rsid w:val="426E55E1"/>
    <w:rsid w:val="42727669"/>
    <w:rsid w:val="42750F3C"/>
    <w:rsid w:val="4286740D"/>
    <w:rsid w:val="42934DF0"/>
    <w:rsid w:val="42A40D7B"/>
    <w:rsid w:val="42A76A07"/>
    <w:rsid w:val="42AA6EF4"/>
    <w:rsid w:val="42AD499A"/>
    <w:rsid w:val="42D1141D"/>
    <w:rsid w:val="42D9578F"/>
    <w:rsid w:val="42F72C66"/>
    <w:rsid w:val="42F80640"/>
    <w:rsid w:val="42FB41C1"/>
    <w:rsid w:val="43071FFF"/>
    <w:rsid w:val="43095949"/>
    <w:rsid w:val="43152099"/>
    <w:rsid w:val="431D471F"/>
    <w:rsid w:val="432324F0"/>
    <w:rsid w:val="43274D57"/>
    <w:rsid w:val="43375F00"/>
    <w:rsid w:val="433B1B62"/>
    <w:rsid w:val="433D128D"/>
    <w:rsid w:val="43424EDB"/>
    <w:rsid w:val="436B6969"/>
    <w:rsid w:val="437C612D"/>
    <w:rsid w:val="43C37988"/>
    <w:rsid w:val="43C558BB"/>
    <w:rsid w:val="43D85A47"/>
    <w:rsid w:val="43E5452F"/>
    <w:rsid w:val="44040FF0"/>
    <w:rsid w:val="44095C00"/>
    <w:rsid w:val="440A17DA"/>
    <w:rsid w:val="44110B3D"/>
    <w:rsid w:val="44124D7F"/>
    <w:rsid w:val="44175480"/>
    <w:rsid w:val="441F3676"/>
    <w:rsid w:val="442605D8"/>
    <w:rsid w:val="442E3A31"/>
    <w:rsid w:val="44352D8D"/>
    <w:rsid w:val="443A72A0"/>
    <w:rsid w:val="44506AE1"/>
    <w:rsid w:val="445422CB"/>
    <w:rsid w:val="445F02C3"/>
    <w:rsid w:val="44647A07"/>
    <w:rsid w:val="44662D8A"/>
    <w:rsid w:val="446907D3"/>
    <w:rsid w:val="446C40A6"/>
    <w:rsid w:val="44840595"/>
    <w:rsid w:val="4488794A"/>
    <w:rsid w:val="448B04BF"/>
    <w:rsid w:val="44967E0F"/>
    <w:rsid w:val="44986C4B"/>
    <w:rsid w:val="44AE0110"/>
    <w:rsid w:val="44B570F0"/>
    <w:rsid w:val="44C01CDB"/>
    <w:rsid w:val="44C657C6"/>
    <w:rsid w:val="44D32755"/>
    <w:rsid w:val="44D36597"/>
    <w:rsid w:val="44EE4C45"/>
    <w:rsid w:val="451304CA"/>
    <w:rsid w:val="452C6C70"/>
    <w:rsid w:val="45315534"/>
    <w:rsid w:val="4538175A"/>
    <w:rsid w:val="45436D8F"/>
    <w:rsid w:val="454A0F23"/>
    <w:rsid w:val="45546C16"/>
    <w:rsid w:val="455E0DB0"/>
    <w:rsid w:val="456F6234"/>
    <w:rsid w:val="45721C5F"/>
    <w:rsid w:val="4583711C"/>
    <w:rsid w:val="45873763"/>
    <w:rsid w:val="458B2D5E"/>
    <w:rsid w:val="45900ED4"/>
    <w:rsid w:val="45933E0D"/>
    <w:rsid w:val="45A236E1"/>
    <w:rsid w:val="45A34081"/>
    <w:rsid w:val="45B80B04"/>
    <w:rsid w:val="45C572C9"/>
    <w:rsid w:val="45C7406F"/>
    <w:rsid w:val="45C92991"/>
    <w:rsid w:val="45D5784F"/>
    <w:rsid w:val="45E07481"/>
    <w:rsid w:val="45F30C8A"/>
    <w:rsid w:val="45FB0F03"/>
    <w:rsid w:val="462A7F56"/>
    <w:rsid w:val="463B10DB"/>
    <w:rsid w:val="463C4461"/>
    <w:rsid w:val="463E3A82"/>
    <w:rsid w:val="46416C69"/>
    <w:rsid w:val="46422343"/>
    <w:rsid w:val="46445CF0"/>
    <w:rsid w:val="46710C47"/>
    <w:rsid w:val="46780E1B"/>
    <w:rsid w:val="46807755"/>
    <w:rsid w:val="469920B9"/>
    <w:rsid w:val="46A03A64"/>
    <w:rsid w:val="46B225B7"/>
    <w:rsid w:val="46BA1CA2"/>
    <w:rsid w:val="46D76B55"/>
    <w:rsid w:val="46D95AAC"/>
    <w:rsid w:val="46E564FB"/>
    <w:rsid w:val="46EB2EDF"/>
    <w:rsid w:val="46FE139E"/>
    <w:rsid w:val="470E002B"/>
    <w:rsid w:val="470F17DE"/>
    <w:rsid w:val="47164373"/>
    <w:rsid w:val="471E06AA"/>
    <w:rsid w:val="4734437F"/>
    <w:rsid w:val="47353829"/>
    <w:rsid w:val="47353E25"/>
    <w:rsid w:val="473643C6"/>
    <w:rsid w:val="474B43E8"/>
    <w:rsid w:val="47767EF6"/>
    <w:rsid w:val="47AD1446"/>
    <w:rsid w:val="47B17173"/>
    <w:rsid w:val="47B5326F"/>
    <w:rsid w:val="47C81F71"/>
    <w:rsid w:val="47DB3C28"/>
    <w:rsid w:val="47DC2E2D"/>
    <w:rsid w:val="47F268A1"/>
    <w:rsid w:val="47F52548"/>
    <w:rsid w:val="480135DE"/>
    <w:rsid w:val="4817061F"/>
    <w:rsid w:val="482C7C3A"/>
    <w:rsid w:val="48310F78"/>
    <w:rsid w:val="484E2A13"/>
    <w:rsid w:val="48521E20"/>
    <w:rsid w:val="4859110E"/>
    <w:rsid w:val="485F18FC"/>
    <w:rsid w:val="486302A0"/>
    <w:rsid w:val="48742BD8"/>
    <w:rsid w:val="4885305E"/>
    <w:rsid w:val="488B2AC6"/>
    <w:rsid w:val="489718A9"/>
    <w:rsid w:val="489B4AD2"/>
    <w:rsid w:val="48A024AE"/>
    <w:rsid w:val="48B52125"/>
    <w:rsid w:val="48CD522C"/>
    <w:rsid w:val="48D424E4"/>
    <w:rsid w:val="48D94B51"/>
    <w:rsid w:val="48F22E47"/>
    <w:rsid w:val="48F50E49"/>
    <w:rsid w:val="490130AF"/>
    <w:rsid w:val="49141936"/>
    <w:rsid w:val="49187017"/>
    <w:rsid w:val="49762EC5"/>
    <w:rsid w:val="497D1CC9"/>
    <w:rsid w:val="49896448"/>
    <w:rsid w:val="49951CE4"/>
    <w:rsid w:val="499932B1"/>
    <w:rsid w:val="49B62ACD"/>
    <w:rsid w:val="49C3690E"/>
    <w:rsid w:val="49C85E88"/>
    <w:rsid w:val="49D3348E"/>
    <w:rsid w:val="49F67D0E"/>
    <w:rsid w:val="4A272BB3"/>
    <w:rsid w:val="4A475CBF"/>
    <w:rsid w:val="4A6242BC"/>
    <w:rsid w:val="4AA24A2D"/>
    <w:rsid w:val="4AA9034D"/>
    <w:rsid w:val="4AB46259"/>
    <w:rsid w:val="4ACA7151"/>
    <w:rsid w:val="4AD72D09"/>
    <w:rsid w:val="4ADF332A"/>
    <w:rsid w:val="4AEB7BA1"/>
    <w:rsid w:val="4B0207E1"/>
    <w:rsid w:val="4B103E76"/>
    <w:rsid w:val="4B123E1E"/>
    <w:rsid w:val="4B1320A5"/>
    <w:rsid w:val="4B243AD1"/>
    <w:rsid w:val="4B2B4514"/>
    <w:rsid w:val="4B31130D"/>
    <w:rsid w:val="4B3A1DC2"/>
    <w:rsid w:val="4B47394D"/>
    <w:rsid w:val="4B507465"/>
    <w:rsid w:val="4B694BA6"/>
    <w:rsid w:val="4B6F326E"/>
    <w:rsid w:val="4B9D6952"/>
    <w:rsid w:val="4BA44EEC"/>
    <w:rsid w:val="4BB86C10"/>
    <w:rsid w:val="4BBC17AA"/>
    <w:rsid w:val="4BCD563F"/>
    <w:rsid w:val="4BDF0692"/>
    <w:rsid w:val="4BE33601"/>
    <w:rsid w:val="4BE4398B"/>
    <w:rsid w:val="4BF8429C"/>
    <w:rsid w:val="4BF96720"/>
    <w:rsid w:val="4C0E3FEE"/>
    <w:rsid w:val="4C4268AA"/>
    <w:rsid w:val="4C454C17"/>
    <w:rsid w:val="4C455C43"/>
    <w:rsid w:val="4C4F261E"/>
    <w:rsid w:val="4C744557"/>
    <w:rsid w:val="4C756225"/>
    <w:rsid w:val="4C7F73FC"/>
    <w:rsid w:val="4C800A2A"/>
    <w:rsid w:val="4C8106FD"/>
    <w:rsid w:val="4CA03670"/>
    <w:rsid w:val="4CAA69AE"/>
    <w:rsid w:val="4CB75B3F"/>
    <w:rsid w:val="4CC37546"/>
    <w:rsid w:val="4CD16505"/>
    <w:rsid w:val="4CD63B90"/>
    <w:rsid w:val="4CD81196"/>
    <w:rsid w:val="4CE9430E"/>
    <w:rsid w:val="4CE9492F"/>
    <w:rsid w:val="4CEE262A"/>
    <w:rsid w:val="4CFF7E33"/>
    <w:rsid w:val="4D05555F"/>
    <w:rsid w:val="4D0F324B"/>
    <w:rsid w:val="4D1A327D"/>
    <w:rsid w:val="4D33760A"/>
    <w:rsid w:val="4D7467D8"/>
    <w:rsid w:val="4D912367"/>
    <w:rsid w:val="4D930C30"/>
    <w:rsid w:val="4D942E8A"/>
    <w:rsid w:val="4D9D65CA"/>
    <w:rsid w:val="4DB72B71"/>
    <w:rsid w:val="4DBF37D4"/>
    <w:rsid w:val="4DCE3E0F"/>
    <w:rsid w:val="4DCF083C"/>
    <w:rsid w:val="4DD57A3C"/>
    <w:rsid w:val="4DED40E3"/>
    <w:rsid w:val="4DF64D83"/>
    <w:rsid w:val="4E1F474B"/>
    <w:rsid w:val="4E2704BB"/>
    <w:rsid w:val="4E347C10"/>
    <w:rsid w:val="4E45017D"/>
    <w:rsid w:val="4E5C7863"/>
    <w:rsid w:val="4E680BCE"/>
    <w:rsid w:val="4E7243AF"/>
    <w:rsid w:val="4E8532DD"/>
    <w:rsid w:val="4E9407BC"/>
    <w:rsid w:val="4E9956A1"/>
    <w:rsid w:val="4EA66BD5"/>
    <w:rsid w:val="4EDF7BB0"/>
    <w:rsid w:val="4EE84EB7"/>
    <w:rsid w:val="4F001A33"/>
    <w:rsid w:val="4F155DA1"/>
    <w:rsid w:val="4F1779FB"/>
    <w:rsid w:val="4F1C4681"/>
    <w:rsid w:val="4F2709BD"/>
    <w:rsid w:val="4F29433A"/>
    <w:rsid w:val="4F346D89"/>
    <w:rsid w:val="4F535CF1"/>
    <w:rsid w:val="4F60253C"/>
    <w:rsid w:val="4F737BD6"/>
    <w:rsid w:val="4F790983"/>
    <w:rsid w:val="4F804E3B"/>
    <w:rsid w:val="4F851E88"/>
    <w:rsid w:val="4F944EBF"/>
    <w:rsid w:val="4FA57932"/>
    <w:rsid w:val="4FB34F3F"/>
    <w:rsid w:val="4FB54B9E"/>
    <w:rsid w:val="4FBA0184"/>
    <w:rsid w:val="4FC44425"/>
    <w:rsid w:val="4FE07626"/>
    <w:rsid w:val="4FE61D11"/>
    <w:rsid w:val="4FED4864"/>
    <w:rsid w:val="4FF83F0C"/>
    <w:rsid w:val="4FFF0ED3"/>
    <w:rsid w:val="500A1AFB"/>
    <w:rsid w:val="503542BE"/>
    <w:rsid w:val="50433607"/>
    <w:rsid w:val="504D7564"/>
    <w:rsid w:val="505E2214"/>
    <w:rsid w:val="505F739A"/>
    <w:rsid w:val="50626AF1"/>
    <w:rsid w:val="50661932"/>
    <w:rsid w:val="507C484B"/>
    <w:rsid w:val="50826DE3"/>
    <w:rsid w:val="50B94B42"/>
    <w:rsid w:val="50BE4276"/>
    <w:rsid w:val="50C82C36"/>
    <w:rsid w:val="50F2128E"/>
    <w:rsid w:val="50FF7AC0"/>
    <w:rsid w:val="51066997"/>
    <w:rsid w:val="510D7F8C"/>
    <w:rsid w:val="510E0CFA"/>
    <w:rsid w:val="511B535A"/>
    <w:rsid w:val="511B7A59"/>
    <w:rsid w:val="51287858"/>
    <w:rsid w:val="51324A08"/>
    <w:rsid w:val="517A23FE"/>
    <w:rsid w:val="517B2107"/>
    <w:rsid w:val="519662A4"/>
    <w:rsid w:val="51A1336C"/>
    <w:rsid w:val="51AC00A2"/>
    <w:rsid w:val="51B1007D"/>
    <w:rsid w:val="51B21854"/>
    <w:rsid w:val="51B7083B"/>
    <w:rsid w:val="51C97E51"/>
    <w:rsid w:val="51D433B8"/>
    <w:rsid w:val="51F31C9E"/>
    <w:rsid w:val="51F65FBD"/>
    <w:rsid w:val="52086F05"/>
    <w:rsid w:val="52092072"/>
    <w:rsid w:val="520A62A5"/>
    <w:rsid w:val="52281DB8"/>
    <w:rsid w:val="5234115F"/>
    <w:rsid w:val="52526524"/>
    <w:rsid w:val="52546BE0"/>
    <w:rsid w:val="52571796"/>
    <w:rsid w:val="525A3EAF"/>
    <w:rsid w:val="525A7DC6"/>
    <w:rsid w:val="525D691E"/>
    <w:rsid w:val="526514A4"/>
    <w:rsid w:val="5269403D"/>
    <w:rsid w:val="527B7455"/>
    <w:rsid w:val="52902E0C"/>
    <w:rsid w:val="52AB1D72"/>
    <w:rsid w:val="52AD21C4"/>
    <w:rsid w:val="52BA03D2"/>
    <w:rsid w:val="52CD278C"/>
    <w:rsid w:val="52DC6BD6"/>
    <w:rsid w:val="52E91DB6"/>
    <w:rsid w:val="53004EEF"/>
    <w:rsid w:val="5301082D"/>
    <w:rsid w:val="53072A92"/>
    <w:rsid w:val="530A7F6B"/>
    <w:rsid w:val="530E0803"/>
    <w:rsid w:val="530F0F4A"/>
    <w:rsid w:val="530F2EC6"/>
    <w:rsid w:val="531163A1"/>
    <w:rsid w:val="531609B9"/>
    <w:rsid w:val="531C1302"/>
    <w:rsid w:val="531E66D3"/>
    <w:rsid w:val="53251436"/>
    <w:rsid w:val="532B5583"/>
    <w:rsid w:val="532E07D9"/>
    <w:rsid w:val="53323D34"/>
    <w:rsid w:val="533B185A"/>
    <w:rsid w:val="533C7840"/>
    <w:rsid w:val="53423A67"/>
    <w:rsid w:val="53522F2B"/>
    <w:rsid w:val="535509A6"/>
    <w:rsid w:val="536209E8"/>
    <w:rsid w:val="5367764E"/>
    <w:rsid w:val="537125BC"/>
    <w:rsid w:val="53717C98"/>
    <w:rsid w:val="53A34AFB"/>
    <w:rsid w:val="53B2198C"/>
    <w:rsid w:val="53B357FB"/>
    <w:rsid w:val="53D37977"/>
    <w:rsid w:val="53D642E8"/>
    <w:rsid w:val="53EC5416"/>
    <w:rsid w:val="53F63787"/>
    <w:rsid w:val="540813AA"/>
    <w:rsid w:val="540818E5"/>
    <w:rsid w:val="540A544C"/>
    <w:rsid w:val="540C6B31"/>
    <w:rsid w:val="541A19A6"/>
    <w:rsid w:val="541E1FF4"/>
    <w:rsid w:val="54272662"/>
    <w:rsid w:val="54301240"/>
    <w:rsid w:val="5450311B"/>
    <w:rsid w:val="54735A17"/>
    <w:rsid w:val="54855A48"/>
    <w:rsid w:val="54A2489C"/>
    <w:rsid w:val="54A633BB"/>
    <w:rsid w:val="54CA4D19"/>
    <w:rsid w:val="54D04363"/>
    <w:rsid w:val="54EB3A19"/>
    <w:rsid w:val="54F05817"/>
    <w:rsid w:val="54F246F1"/>
    <w:rsid w:val="54F3419A"/>
    <w:rsid w:val="55072225"/>
    <w:rsid w:val="55110C38"/>
    <w:rsid w:val="551207C8"/>
    <w:rsid w:val="55162FAC"/>
    <w:rsid w:val="55184EDC"/>
    <w:rsid w:val="55222A82"/>
    <w:rsid w:val="55292389"/>
    <w:rsid w:val="55313C9D"/>
    <w:rsid w:val="553979CE"/>
    <w:rsid w:val="55477463"/>
    <w:rsid w:val="554C7E06"/>
    <w:rsid w:val="555A733F"/>
    <w:rsid w:val="555C04FA"/>
    <w:rsid w:val="55770D15"/>
    <w:rsid w:val="5579464D"/>
    <w:rsid w:val="557C6002"/>
    <w:rsid w:val="55804F5B"/>
    <w:rsid w:val="55830F19"/>
    <w:rsid w:val="558415E9"/>
    <w:rsid w:val="558B3D83"/>
    <w:rsid w:val="55AA1F5A"/>
    <w:rsid w:val="55AE7002"/>
    <w:rsid w:val="55AF1CCA"/>
    <w:rsid w:val="55D44F73"/>
    <w:rsid w:val="55DA101A"/>
    <w:rsid w:val="55DF3BA8"/>
    <w:rsid w:val="55EE30C1"/>
    <w:rsid w:val="55F636AC"/>
    <w:rsid w:val="55FC32E7"/>
    <w:rsid w:val="56020CB0"/>
    <w:rsid w:val="56026556"/>
    <w:rsid w:val="5609164A"/>
    <w:rsid w:val="561B7D2E"/>
    <w:rsid w:val="561D1B5C"/>
    <w:rsid w:val="564835A6"/>
    <w:rsid w:val="564C744B"/>
    <w:rsid w:val="567C7A52"/>
    <w:rsid w:val="567C7D4A"/>
    <w:rsid w:val="56824416"/>
    <w:rsid w:val="56866615"/>
    <w:rsid w:val="56AD05E8"/>
    <w:rsid w:val="56CE09D9"/>
    <w:rsid w:val="56D173C2"/>
    <w:rsid w:val="56E7277D"/>
    <w:rsid w:val="56EB263C"/>
    <w:rsid w:val="56EE2B76"/>
    <w:rsid w:val="57032D1A"/>
    <w:rsid w:val="57151D68"/>
    <w:rsid w:val="57165E5A"/>
    <w:rsid w:val="57214AD8"/>
    <w:rsid w:val="57240FC4"/>
    <w:rsid w:val="572D5C52"/>
    <w:rsid w:val="57451D4B"/>
    <w:rsid w:val="575B6F48"/>
    <w:rsid w:val="57693154"/>
    <w:rsid w:val="57757B5A"/>
    <w:rsid w:val="57930005"/>
    <w:rsid w:val="57974A91"/>
    <w:rsid w:val="57B008F8"/>
    <w:rsid w:val="57B07FAA"/>
    <w:rsid w:val="57B14064"/>
    <w:rsid w:val="57B570C2"/>
    <w:rsid w:val="57B62715"/>
    <w:rsid w:val="57CD5476"/>
    <w:rsid w:val="57D17299"/>
    <w:rsid w:val="57EF1EA3"/>
    <w:rsid w:val="580A2396"/>
    <w:rsid w:val="58132499"/>
    <w:rsid w:val="582861D6"/>
    <w:rsid w:val="582B484E"/>
    <w:rsid w:val="58403763"/>
    <w:rsid w:val="58425D49"/>
    <w:rsid w:val="58430BFD"/>
    <w:rsid w:val="587C2358"/>
    <w:rsid w:val="58AF0BAD"/>
    <w:rsid w:val="58D2260D"/>
    <w:rsid w:val="58D50251"/>
    <w:rsid w:val="58E45542"/>
    <w:rsid w:val="58E8226B"/>
    <w:rsid w:val="59092E68"/>
    <w:rsid w:val="592951FE"/>
    <w:rsid w:val="59303392"/>
    <w:rsid w:val="596D13C2"/>
    <w:rsid w:val="597E4471"/>
    <w:rsid w:val="598C2EF3"/>
    <w:rsid w:val="59934492"/>
    <w:rsid w:val="59A32A50"/>
    <w:rsid w:val="59AC47F8"/>
    <w:rsid w:val="59BC5760"/>
    <w:rsid w:val="59C6525B"/>
    <w:rsid w:val="59D64177"/>
    <w:rsid w:val="59DF4360"/>
    <w:rsid w:val="59F02EBF"/>
    <w:rsid w:val="59F51BEB"/>
    <w:rsid w:val="59F95F9B"/>
    <w:rsid w:val="5A1D48D4"/>
    <w:rsid w:val="5A25024E"/>
    <w:rsid w:val="5A2C012C"/>
    <w:rsid w:val="5A2E772A"/>
    <w:rsid w:val="5A37547A"/>
    <w:rsid w:val="5A405C9C"/>
    <w:rsid w:val="5A45074E"/>
    <w:rsid w:val="5A527633"/>
    <w:rsid w:val="5A5305D0"/>
    <w:rsid w:val="5A53775C"/>
    <w:rsid w:val="5A6D45F7"/>
    <w:rsid w:val="5A6E712D"/>
    <w:rsid w:val="5A7429D0"/>
    <w:rsid w:val="5A7708F2"/>
    <w:rsid w:val="5A79570E"/>
    <w:rsid w:val="5A881428"/>
    <w:rsid w:val="5AA913A6"/>
    <w:rsid w:val="5AB461C2"/>
    <w:rsid w:val="5AC440AC"/>
    <w:rsid w:val="5AC81C4E"/>
    <w:rsid w:val="5ADA277C"/>
    <w:rsid w:val="5ADA34F9"/>
    <w:rsid w:val="5AEA5DFE"/>
    <w:rsid w:val="5B23166B"/>
    <w:rsid w:val="5B337BDB"/>
    <w:rsid w:val="5B382C89"/>
    <w:rsid w:val="5B3B6022"/>
    <w:rsid w:val="5B524A63"/>
    <w:rsid w:val="5B551274"/>
    <w:rsid w:val="5B587308"/>
    <w:rsid w:val="5B620FCA"/>
    <w:rsid w:val="5B723710"/>
    <w:rsid w:val="5B831A2F"/>
    <w:rsid w:val="5BA8524E"/>
    <w:rsid w:val="5BB174AE"/>
    <w:rsid w:val="5BC349CB"/>
    <w:rsid w:val="5BC43851"/>
    <w:rsid w:val="5BC56459"/>
    <w:rsid w:val="5BCD4A22"/>
    <w:rsid w:val="5BE64A9D"/>
    <w:rsid w:val="5BEE20A9"/>
    <w:rsid w:val="5BEF5CA4"/>
    <w:rsid w:val="5BEF7277"/>
    <w:rsid w:val="5BFD638F"/>
    <w:rsid w:val="5C026D48"/>
    <w:rsid w:val="5C043173"/>
    <w:rsid w:val="5C044F16"/>
    <w:rsid w:val="5C056BD0"/>
    <w:rsid w:val="5C09542C"/>
    <w:rsid w:val="5C0E7917"/>
    <w:rsid w:val="5C1166FE"/>
    <w:rsid w:val="5C412415"/>
    <w:rsid w:val="5C436919"/>
    <w:rsid w:val="5C4629E3"/>
    <w:rsid w:val="5C516676"/>
    <w:rsid w:val="5C516F7E"/>
    <w:rsid w:val="5C551696"/>
    <w:rsid w:val="5C600206"/>
    <w:rsid w:val="5C6C074A"/>
    <w:rsid w:val="5C78466F"/>
    <w:rsid w:val="5C7B740D"/>
    <w:rsid w:val="5C8F2C13"/>
    <w:rsid w:val="5C9C7EC2"/>
    <w:rsid w:val="5C9E495C"/>
    <w:rsid w:val="5CCB05F8"/>
    <w:rsid w:val="5CCF3F4A"/>
    <w:rsid w:val="5CD44861"/>
    <w:rsid w:val="5CD64696"/>
    <w:rsid w:val="5CDA1F8A"/>
    <w:rsid w:val="5CDB0CE9"/>
    <w:rsid w:val="5CDB43E7"/>
    <w:rsid w:val="5CF00D63"/>
    <w:rsid w:val="5CF474F3"/>
    <w:rsid w:val="5D016F91"/>
    <w:rsid w:val="5D131919"/>
    <w:rsid w:val="5D1E2ADE"/>
    <w:rsid w:val="5D1F3CB2"/>
    <w:rsid w:val="5D1F7DEB"/>
    <w:rsid w:val="5D245ADD"/>
    <w:rsid w:val="5D2866DD"/>
    <w:rsid w:val="5D2C5FA4"/>
    <w:rsid w:val="5D3D0E4F"/>
    <w:rsid w:val="5D500C10"/>
    <w:rsid w:val="5D506AC9"/>
    <w:rsid w:val="5D612207"/>
    <w:rsid w:val="5D77643D"/>
    <w:rsid w:val="5D7F46C2"/>
    <w:rsid w:val="5D814BB0"/>
    <w:rsid w:val="5D825138"/>
    <w:rsid w:val="5D937CFD"/>
    <w:rsid w:val="5DC13099"/>
    <w:rsid w:val="5DDF5B31"/>
    <w:rsid w:val="5DED3426"/>
    <w:rsid w:val="5DF70B6B"/>
    <w:rsid w:val="5DF92B52"/>
    <w:rsid w:val="5DFC4D6C"/>
    <w:rsid w:val="5DFF0308"/>
    <w:rsid w:val="5E255C19"/>
    <w:rsid w:val="5E256488"/>
    <w:rsid w:val="5E271E20"/>
    <w:rsid w:val="5E4A33C3"/>
    <w:rsid w:val="5E511347"/>
    <w:rsid w:val="5E5F40D1"/>
    <w:rsid w:val="5E60097C"/>
    <w:rsid w:val="5E653B16"/>
    <w:rsid w:val="5E701C34"/>
    <w:rsid w:val="5E7B2893"/>
    <w:rsid w:val="5E832684"/>
    <w:rsid w:val="5E875D41"/>
    <w:rsid w:val="5EAC3900"/>
    <w:rsid w:val="5EE80E6B"/>
    <w:rsid w:val="5F076D88"/>
    <w:rsid w:val="5F09321A"/>
    <w:rsid w:val="5F1577A5"/>
    <w:rsid w:val="5F1E7E89"/>
    <w:rsid w:val="5F266592"/>
    <w:rsid w:val="5F2B5BE8"/>
    <w:rsid w:val="5F412997"/>
    <w:rsid w:val="5F445030"/>
    <w:rsid w:val="5F4D5D1D"/>
    <w:rsid w:val="5F4E33CD"/>
    <w:rsid w:val="5F57386C"/>
    <w:rsid w:val="5F7C0B7D"/>
    <w:rsid w:val="5F8332BC"/>
    <w:rsid w:val="5FA034E4"/>
    <w:rsid w:val="5FB05672"/>
    <w:rsid w:val="5FB5797A"/>
    <w:rsid w:val="5FB96D8B"/>
    <w:rsid w:val="5FBB39BE"/>
    <w:rsid w:val="5FCE4A2E"/>
    <w:rsid w:val="5FF217E7"/>
    <w:rsid w:val="5FFA180D"/>
    <w:rsid w:val="60010324"/>
    <w:rsid w:val="6005479E"/>
    <w:rsid w:val="60247EC6"/>
    <w:rsid w:val="60312EAF"/>
    <w:rsid w:val="60342A9F"/>
    <w:rsid w:val="60417D91"/>
    <w:rsid w:val="60427C5D"/>
    <w:rsid w:val="605A16D8"/>
    <w:rsid w:val="607904DB"/>
    <w:rsid w:val="607E18DF"/>
    <w:rsid w:val="60884211"/>
    <w:rsid w:val="60994D8C"/>
    <w:rsid w:val="60CA5490"/>
    <w:rsid w:val="60CC1398"/>
    <w:rsid w:val="60DA4966"/>
    <w:rsid w:val="60E27A7E"/>
    <w:rsid w:val="60E36899"/>
    <w:rsid w:val="610C4F52"/>
    <w:rsid w:val="611F13E3"/>
    <w:rsid w:val="61293E55"/>
    <w:rsid w:val="61507684"/>
    <w:rsid w:val="615651AA"/>
    <w:rsid w:val="61750DAF"/>
    <w:rsid w:val="61A7497F"/>
    <w:rsid w:val="61A95BDD"/>
    <w:rsid w:val="61CB33CF"/>
    <w:rsid w:val="61CF599E"/>
    <w:rsid w:val="61FF5965"/>
    <w:rsid w:val="621710BF"/>
    <w:rsid w:val="622E3F6F"/>
    <w:rsid w:val="623C0465"/>
    <w:rsid w:val="62403E9C"/>
    <w:rsid w:val="62411968"/>
    <w:rsid w:val="62513EF4"/>
    <w:rsid w:val="626E0FEF"/>
    <w:rsid w:val="626E3B4F"/>
    <w:rsid w:val="627B2216"/>
    <w:rsid w:val="629329A3"/>
    <w:rsid w:val="62981891"/>
    <w:rsid w:val="62CE6A7F"/>
    <w:rsid w:val="62EA410C"/>
    <w:rsid w:val="62EA6829"/>
    <w:rsid w:val="63041B2A"/>
    <w:rsid w:val="631965C4"/>
    <w:rsid w:val="63202E57"/>
    <w:rsid w:val="632E1220"/>
    <w:rsid w:val="63374143"/>
    <w:rsid w:val="636119C4"/>
    <w:rsid w:val="63651FF9"/>
    <w:rsid w:val="6366022D"/>
    <w:rsid w:val="63675918"/>
    <w:rsid w:val="637516A1"/>
    <w:rsid w:val="63975F55"/>
    <w:rsid w:val="63B05C41"/>
    <w:rsid w:val="63BD0132"/>
    <w:rsid w:val="63DC68A8"/>
    <w:rsid w:val="63F7478B"/>
    <w:rsid w:val="63FA2566"/>
    <w:rsid w:val="64191A38"/>
    <w:rsid w:val="64294DCA"/>
    <w:rsid w:val="642C554A"/>
    <w:rsid w:val="642C6670"/>
    <w:rsid w:val="642C6AFD"/>
    <w:rsid w:val="643B386D"/>
    <w:rsid w:val="6443055C"/>
    <w:rsid w:val="646C59DB"/>
    <w:rsid w:val="646E2575"/>
    <w:rsid w:val="648A2C63"/>
    <w:rsid w:val="64924D70"/>
    <w:rsid w:val="64983E74"/>
    <w:rsid w:val="6499453B"/>
    <w:rsid w:val="649B41FB"/>
    <w:rsid w:val="64BB664B"/>
    <w:rsid w:val="64BD7E50"/>
    <w:rsid w:val="64D55774"/>
    <w:rsid w:val="64E25E33"/>
    <w:rsid w:val="64EC1CCB"/>
    <w:rsid w:val="64F406C3"/>
    <w:rsid w:val="65096ACE"/>
    <w:rsid w:val="65263CF8"/>
    <w:rsid w:val="65281C82"/>
    <w:rsid w:val="653B0E2F"/>
    <w:rsid w:val="655425CE"/>
    <w:rsid w:val="65644C6E"/>
    <w:rsid w:val="65704162"/>
    <w:rsid w:val="657A0160"/>
    <w:rsid w:val="65853E3D"/>
    <w:rsid w:val="65910F1F"/>
    <w:rsid w:val="65975C57"/>
    <w:rsid w:val="659C7315"/>
    <w:rsid w:val="65A11CE5"/>
    <w:rsid w:val="65AE41C8"/>
    <w:rsid w:val="65BB7087"/>
    <w:rsid w:val="65C720E5"/>
    <w:rsid w:val="65C95E7D"/>
    <w:rsid w:val="65D21B19"/>
    <w:rsid w:val="65D675AA"/>
    <w:rsid w:val="65D677E9"/>
    <w:rsid w:val="65E46075"/>
    <w:rsid w:val="65E813CB"/>
    <w:rsid w:val="65EA1BE1"/>
    <w:rsid w:val="65EA32BB"/>
    <w:rsid w:val="65F35698"/>
    <w:rsid w:val="65FB3EE4"/>
    <w:rsid w:val="65FE3AF6"/>
    <w:rsid w:val="65FF5813"/>
    <w:rsid w:val="662446C4"/>
    <w:rsid w:val="66384039"/>
    <w:rsid w:val="663858B3"/>
    <w:rsid w:val="664121EF"/>
    <w:rsid w:val="667135E0"/>
    <w:rsid w:val="66832654"/>
    <w:rsid w:val="66857090"/>
    <w:rsid w:val="668C3B5D"/>
    <w:rsid w:val="668D1427"/>
    <w:rsid w:val="669D1F57"/>
    <w:rsid w:val="66A13D7F"/>
    <w:rsid w:val="66A967F1"/>
    <w:rsid w:val="66C86C63"/>
    <w:rsid w:val="66C8799D"/>
    <w:rsid w:val="66CC5897"/>
    <w:rsid w:val="66E834C6"/>
    <w:rsid w:val="66E842B4"/>
    <w:rsid w:val="67051F22"/>
    <w:rsid w:val="67443794"/>
    <w:rsid w:val="675470D7"/>
    <w:rsid w:val="67623761"/>
    <w:rsid w:val="676527E4"/>
    <w:rsid w:val="678036C9"/>
    <w:rsid w:val="6791498F"/>
    <w:rsid w:val="67924367"/>
    <w:rsid w:val="67A428D4"/>
    <w:rsid w:val="67AE6FD7"/>
    <w:rsid w:val="67C47B79"/>
    <w:rsid w:val="67CE211A"/>
    <w:rsid w:val="67CE752C"/>
    <w:rsid w:val="67DB5525"/>
    <w:rsid w:val="67DE7430"/>
    <w:rsid w:val="68317285"/>
    <w:rsid w:val="6834000A"/>
    <w:rsid w:val="68340186"/>
    <w:rsid w:val="68367B51"/>
    <w:rsid w:val="68411D30"/>
    <w:rsid w:val="685753EB"/>
    <w:rsid w:val="68583937"/>
    <w:rsid w:val="68647C36"/>
    <w:rsid w:val="686531FD"/>
    <w:rsid w:val="686626A8"/>
    <w:rsid w:val="6869055F"/>
    <w:rsid w:val="686D4F79"/>
    <w:rsid w:val="686F200D"/>
    <w:rsid w:val="687B7759"/>
    <w:rsid w:val="68833F92"/>
    <w:rsid w:val="6899308B"/>
    <w:rsid w:val="689A0871"/>
    <w:rsid w:val="68AD16BA"/>
    <w:rsid w:val="68BA21B5"/>
    <w:rsid w:val="68BB6CF2"/>
    <w:rsid w:val="68C278E9"/>
    <w:rsid w:val="68DA0987"/>
    <w:rsid w:val="68DD0B4A"/>
    <w:rsid w:val="68FB3C99"/>
    <w:rsid w:val="690C4D4C"/>
    <w:rsid w:val="690F5DF4"/>
    <w:rsid w:val="6916373C"/>
    <w:rsid w:val="691B560A"/>
    <w:rsid w:val="691F6721"/>
    <w:rsid w:val="69414F0A"/>
    <w:rsid w:val="696E5EC9"/>
    <w:rsid w:val="69716451"/>
    <w:rsid w:val="6984314A"/>
    <w:rsid w:val="69D337BF"/>
    <w:rsid w:val="69DC24E8"/>
    <w:rsid w:val="69E37D4B"/>
    <w:rsid w:val="69E91B48"/>
    <w:rsid w:val="6A043044"/>
    <w:rsid w:val="6A1000D6"/>
    <w:rsid w:val="6A126EDD"/>
    <w:rsid w:val="6A1416D5"/>
    <w:rsid w:val="6A236B43"/>
    <w:rsid w:val="6A581835"/>
    <w:rsid w:val="6A621F75"/>
    <w:rsid w:val="6A6708F9"/>
    <w:rsid w:val="6A821E08"/>
    <w:rsid w:val="6A8C0C16"/>
    <w:rsid w:val="6A930416"/>
    <w:rsid w:val="6A964DD6"/>
    <w:rsid w:val="6AB51025"/>
    <w:rsid w:val="6ABA026E"/>
    <w:rsid w:val="6ABA4601"/>
    <w:rsid w:val="6ADE70FC"/>
    <w:rsid w:val="6AFA3E49"/>
    <w:rsid w:val="6B086CA0"/>
    <w:rsid w:val="6B0F1CBD"/>
    <w:rsid w:val="6B2F2ECD"/>
    <w:rsid w:val="6B356C04"/>
    <w:rsid w:val="6B400589"/>
    <w:rsid w:val="6B517F3D"/>
    <w:rsid w:val="6B537420"/>
    <w:rsid w:val="6B612BB2"/>
    <w:rsid w:val="6B68191D"/>
    <w:rsid w:val="6B7F5112"/>
    <w:rsid w:val="6B7F5C46"/>
    <w:rsid w:val="6B917DEF"/>
    <w:rsid w:val="6B9A4CF5"/>
    <w:rsid w:val="6BBC5D91"/>
    <w:rsid w:val="6BBE6FFB"/>
    <w:rsid w:val="6BCD0AFC"/>
    <w:rsid w:val="6BCF7E3C"/>
    <w:rsid w:val="6BDA065F"/>
    <w:rsid w:val="6C0B16A5"/>
    <w:rsid w:val="6C371425"/>
    <w:rsid w:val="6C5A7120"/>
    <w:rsid w:val="6C81053E"/>
    <w:rsid w:val="6C8F2218"/>
    <w:rsid w:val="6C965935"/>
    <w:rsid w:val="6C9C690D"/>
    <w:rsid w:val="6C9D1CC3"/>
    <w:rsid w:val="6CA74180"/>
    <w:rsid w:val="6CA97016"/>
    <w:rsid w:val="6CAE6798"/>
    <w:rsid w:val="6CB5393E"/>
    <w:rsid w:val="6CC52399"/>
    <w:rsid w:val="6CDA6734"/>
    <w:rsid w:val="6CE1032C"/>
    <w:rsid w:val="6CE555D4"/>
    <w:rsid w:val="6CE556DE"/>
    <w:rsid w:val="6CE835D1"/>
    <w:rsid w:val="6CFE6DC0"/>
    <w:rsid w:val="6D0456E8"/>
    <w:rsid w:val="6D071E74"/>
    <w:rsid w:val="6D0A1124"/>
    <w:rsid w:val="6D1B1D8A"/>
    <w:rsid w:val="6D210FDF"/>
    <w:rsid w:val="6D3F7E93"/>
    <w:rsid w:val="6D427F11"/>
    <w:rsid w:val="6D454A37"/>
    <w:rsid w:val="6D4F0F60"/>
    <w:rsid w:val="6D5161F1"/>
    <w:rsid w:val="6D580BFE"/>
    <w:rsid w:val="6D5A447B"/>
    <w:rsid w:val="6D5C528A"/>
    <w:rsid w:val="6D5E3F98"/>
    <w:rsid w:val="6D603D86"/>
    <w:rsid w:val="6D6831CE"/>
    <w:rsid w:val="6D6E1252"/>
    <w:rsid w:val="6D7136AE"/>
    <w:rsid w:val="6D785EBD"/>
    <w:rsid w:val="6D7F7DCC"/>
    <w:rsid w:val="6D864172"/>
    <w:rsid w:val="6D8C0538"/>
    <w:rsid w:val="6D93083D"/>
    <w:rsid w:val="6D9D5A4F"/>
    <w:rsid w:val="6DAD3845"/>
    <w:rsid w:val="6DAD586B"/>
    <w:rsid w:val="6DB01E36"/>
    <w:rsid w:val="6DB04A38"/>
    <w:rsid w:val="6E041367"/>
    <w:rsid w:val="6E0B45EB"/>
    <w:rsid w:val="6E1D0911"/>
    <w:rsid w:val="6E2A69AD"/>
    <w:rsid w:val="6E3A7C86"/>
    <w:rsid w:val="6E3D3B57"/>
    <w:rsid w:val="6E3F1A4E"/>
    <w:rsid w:val="6E554DC4"/>
    <w:rsid w:val="6E5B4F96"/>
    <w:rsid w:val="6E640F4C"/>
    <w:rsid w:val="6E646856"/>
    <w:rsid w:val="6E720D80"/>
    <w:rsid w:val="6E734455"/>
    <w:rsid w:val="6E76633A"/>
    <w:rsid w:val="6E8E2DF5"/>
    <w:rsid w:val="6E8F5020"/>
    <w:rsid w:val="6EC00FEF"/>
    <w:rsid w:val="6ECB3DD8"/>
    <w:rsid w:val="6ED80450"/>
    <w:rsid w:val="6EE14C24"/>
    <w:rsid w:val="6EED1AF7"/>
    <w:rsid w:val="6EF32A14"/>
    <w:rsid w:val="6F0D1F57"/>
    <w:rsid w:val="6F1D0FDB"/>
    <w:rsid w:val="6F2506BD"/>
    <w:rsid w:val="6F337466"/>
    <w:rsid w:val="6F384002"/>
    <w:rsid w:val="6F3C65DA"/>
    <w:rsid w:val="6F422C52"/>
    <w:rsid w:val="6F43048D"/>
    <w:rsid w:val="6F44305E"/>
    <w:rsid w:val="6F644A52"/>
    <w:rsid w:val="6F6F1A2B"/>
    <w:rsid w:val="6F7C63A8"/>
    <w:rsid w:val="6F91156D"/>
    <w:rsid w:val="6F96218E"/>
    <w:rsid w:val="6F9923B7"/>
    <w:rsid w:val="6FA06A5A"/>
    <w:rsid w:val="6FA30DFD"/>
    <w:rsid w:val="6FBD4AD2"/>
    <w:rsid w:val="6FDB170A"/>
    <w:rsid w:val="6FDF123B"/>
    <w:rsid w:val="7009307B"/>
    <w:rsid w:val="700A5011"/>
    <w:rsid w:val="7032016E"/>
    <w:rsid w:val="706C42F8"/>
    <w:rsid w:val="706E2FC4"/>
    <w:rsid w:val="707E15B1"/>
    <w:rsid w:val="708626FF"/>
    <w:rsid w:val="709366CE"/>
    <w:rsid w:val="70CA757B"/>
    <w:rsid w:val="70D37040"/>
    <w:rsid w:val="71052FFC"/>
    <w:rsid w:val="710C20AC"/>
    <w:rsid w:val="711720FC"/>
    <w:rsid w:val="711E3EC1"/>
    <w:rsid w:val="71203AAC"/>
    <w:rsid w:val="713F27B3"/>
    <w:rsid w:val="715F3F15"/>
    <w:rsid w:val="71657E80"/>
    <w:rsid w:val="716F6476"/>
    <w:rsid w:val="717B16F9"/>
    <w:rsid w:val="71850D1C"/>
    <w:rsid w:val="71857384"/>
    <w:rsid w:val="71934C71"/>
    <w:rsid w:val="71BE5F8B"/>
    <w:rsid w:val="71ED1E0E"/>
    <w:rsid w:val="71F22149"/>
    <w:rsid w:val="71FE2EA9"/>
    <w:rsid w:val="72213F33"/>
    <w:rsid w:val="722D4087"/>
    <w:rsid w:val="723B5666"/>
    <w:rsid w:val="724A3704"/>
    <w:rsid w:val="724C1AF2"/>
    <w:rsid w:val="724F5BB2"/>
    <w:rsid w:val="72606284"/>
    <w:rsid w:val="727F454B"/>
    <w:rsid w:val="72824753"/>
    <w:rsid w:val="72A32B8A"/>
    <w:rsid w:val="72A72905"/>
    <w:rsid w:val="72B55021"/>
    <w:rsid w:val="72CC7B4E"/>
    <w:rsid w:val="72D278E1"/>
    <w:rsid w:val="730834A5"/>
    <w:rsid w:val="73155EE3"/>
    <w:rsid w:val="731963C0"/>
    <w:rsid w:val="73385098"/>
    <w:rsid w:val="73394411"/>
    <w:rsid w:val="734F6BB9"/>
    <w:rsid w:val="73507302"/>
    <w:rsid w:val="73530018"/>
    <w:rsid w:val="735C4E32"/>
    <w:rsid w:val="735D73AE"/>
    <w:rsid w:val="73631D73"/>
    <w:rsid w:val="737F171E"/>
    <w:rsid w:val="73851D33"/>
    <w:rsid w:val="738F45AB"/>
    <w:rsid w:val="73A26849"/>
    <w:rsid w:val="73B23838"/>
    <w:rsid w:val="73BE4F4D"/>
    <w:rsid w:val="73CC7E60"/>
    <w:rsid w:val="73DE6C50"/>
    <w:rsid w:val="73E74C72"/>
    <w:rsid w:val="73ED2789"/>
    <w:rsid w:val="740355FC"/>
    <w:rsid w:val="74036D93"/>
    <w:rsid w:val="74041EFA"/>
    <w:rsid w:val="74065409"/>
    <w:rsid w:val="740F759F"/>
    <w:rsid w:val="742D4999"/>
    <w:rsid w:val="74373466"/>
    <w:rsid w:val="743F4E9B"/>
    <w:rsid w:val="74456B48"/>
    <w:rsid w:val="744F0B5E"/>
    <w:rsid w:val="74630445"/>
    <w:rsid w:val="74636EF7"/>
    <w:rsid w:val="746450E1"/>
    <w:rsid w:val="747179BA"/>
    <w:rsid w:val="74734943"/>
    <w:rsid w:val="747F12A6"/>
    <w:rsid w:val="74940D60"/>
    <w:rsid w:val="74AC1D5A"/>
    <w:rsid w:val="74C13709"/>
    <w:rsid w:val="74C14983"/>
    <w:rsid w:val="74C755D0"/>
    <w:rsid w:val="74D14D62"/>
    <w:rsid w:val="7508571B"/>
    <w:rsid w:val="75153CA1"/>
    <w:rsid w:val="751B2C0C"/>
    <w:rsid w:val="751F4005"/>
    <w:rsid w:val="7530530C"/>
    <w:rsid w:val="753231E0"/>
    <w:rsid w:val="754109FC"/>
    <w:rsid w:val="75495661"/>
    <w:rsid w:val="75531DEE"/>
    <w:rsid w:val="757E2BB0"/>
    <w:rsid w:val="75834225"/>
    <w:rsid w:val="7584064D"/>
    <w:rsid w:val="758F2141"/>
    <w:rsid w:val="75974342"/>
    <w:rsid w:val="759A44FC"/>
    <w:rsid w:val="75A11A18"/>
    <w:rsid w:val="75A23E10"/>
    <w:rsid w:val="75AA178A"/>
    <w:rsid w:val="75B27F2E"/>
    <w:rsid w:val="75CC0EDF"/>
    <w:rsid w:val="75D520F5"/>
    <w:rsid w:val="75E35A02"/>
    <w:rsid w:val="75E40AED"/>
    <w:rsid w:val="75FE45EA"/>
    <w:rsid w:val="7607050E"/>
    <w:rsid w:val="760B02F0"/>
    <w:rsid w:val="760D5DE9"/>
    <w:rsid w:val="761914A3"/>
    <w:rsid w:val="76194CAE"/>
    <w:rsid w:val="7627304D"/>
    <w:rsid w:val="762B2FF1"/>
    <w:rsid w:val="76310268"/>
    <w:rsid w:val="763423A9"/>
    <w:rsid w:val="763605E0"/>
    <w:rsid w:val="763D7E52"/>
    <w:rsid w:val="764B42CD"/>
    <w:rsid w:val="764D5BC7"/>
    <w:rsid w:val="76657978"/>
    <w:rsid w:val="76710554"/>
    <w:rsid w:val="767E57B0"/>
    <w:rsid w:val="768836D1"/>
    <w:rsid w:val="769D04ED"/>
    <w:rsid w:val="76E661A7"/>
    <w:rsid w:val="76E8642C"/>
    <w:rsid w:val="770206F1"/>
    <w:rsid w:val="77024E25"/>
    <w:rsid w:val="7709593C"/>
    <w:rsid w:val="772416ED"/>
    <w:rsid w:val="77504874"/>
    <w:rsid w:val="77567113"/>
    <w:rsid w:val="77572FDD"/>
    <w:rsid w:val="775D7381"/>
    <w:rsid w:val="77793D80"/>
    <w:rsid w:val="777E3A85"/>
    <w:rsid w:val="778A2594"/>
    <w:rsid w:val="778E37F7"/>
    <w:rsid w:val="77B51BC8"/>
    <w:rsid w:val="77C1664B"/>
    <w:rsid w:val="77DA5A9C"/>
    <w:rsid w:val="77DD431D"/>
    <w:rsid w:val="77E3178D"/>
    <w:rsid w:val="77EB3576"/>
    <w:rsid w:val="77EC19F9"/>
    <w:rsid w:val="77F415B5"/>
    <w:rsid w:val="780620EB"/>
    <w:rsid w:val="780A608F"/>
    <w:rsid w:val="780F1F40"/>
    <w:rsid w:val="78146346"/>
    <w:rsid w:val="781E3ECC"/>
    <w:rsid w:val="78261A86"/>
    <w:rsid w:val="78386DD8"/>
    <w:rsid w:val="784701E8"/>
    <w:rsid w:val="785051B5"/>
    <w:rsid w:val="78573F64"/>
    <w:rsid w:val="78991FF2"/>
    <w:rsid w:val="789E7485"/>
    <w:rsid w:val="789E75CD"/>
    <w:rsid w:val="78A924E9"/>
    <w:rsid w:val="78BA69C2"/>
    <w:rsid w:val="78C16A28"/>
    <w:rsid w:val="78C20440"/>
    <w:rsid w:val="78E0091E"/>
    <w:rsid w:val="78E67382"/>
    <w:rsid w:val="78EC55A1"/>
    <w:rsid w:val="79020895"/>
    <w:rsid w:val="79032D6E"/>
    <w:rsid w:val="791E05C4"/>
    <w:rsid w:val="791E0E0A"/>
    <w:rsid w:val="79207ACA"/>
    <w:rsid w:val="79271451"/>
    <w:rsid w:val="792E21D0"/>
    <w:rsid w:val="793A1B0A"/>
    <w:rsid w:val="793E23F5"/>
    <w:rsid w:val="7942591C"/>
    <w:rsid w:val="794D23D7"/>
    <w:rsid w:val="794E7303"/>
    <w:rsid w:val="79533586"/>
    <w:rsid w:val="79736C6C"/>
    <w:rsid w:val="79910824"/>
    <w:rsid w:val="799A0C81"/>
    <w:rsid w:val="79A67472"/>
    <w:rsid w:val="79DD23E2"/>
    <w:rsid w:val="79E03366"/>
    <w:rsid w:val="79F65718"/>
    <w:rsid w:val="7A034EFD"/>
    <w:rsid w:val="7A0C0075"/>
    <w:rsid w:val="7A1E0C67"/>
    <w:rsid w:val="7A2B3030"/>
    <w:rsid w:val="7A36254B"/>
    <w:rsid w:val="7A377756"/>
    <w:rsid w:val="7A5907E4"/>
    <w:rsid w:val="7A6F6BA2"/>
    <w:rsid w:val="7A794B10"/>
    <w:rsid w:val="7A795BDB"/>
    <w:rsid w:val="7A854818"/>
    <w:rsid w:val="7A901A95"/>
    <w:rsid w:val="7AA51311"/>
    <w:rsid w:val="7AAE2985"/>
    <w:rsid w:val="7AAF3E59"/>
    <w:rsid w:val="7AC3324B"/>
    <w:rsid w:val="7AD31FEB"/>
    <w:rsid w:val="7AFB73B3"/>
    <w:rsid w:val="7B236B23"/>
    <w:rsid w:val="7B3931E1"/>
    <w:rsid w:val="7B39501D"/>
    <w:rsid w:val="7B65367A"/>
    <w:rsid w:val="7B9048C3"/>
    <w:rsid w:val="7BA001E7"/>
    <w:rsid w:val="7BA93DE9"/>
    <w:rsid w:val="7BB32771"/>
    <w:rsid w:val="7BBF319E"/>
    <w:rsid w:val="7BD01C99"/>
    <w:rsid w:val="7BD4623E"/>
    <w:rsid w:val="7BDD2025"/>
    <w:rsid w:val="7BE97302"/>
    <w:rsid w:val="7C2911A1"/>
    <w:rsid w:val="7C3D1B33"/>
    <w:rsid w:val="7C466934"/>
    <w:rsid w:val="7C512A2B"/>
    <w:rsid w:val="7C714A45"/>
    <w:rsid w:val="7C8D6C4A"/>
    <w:rsid w:val="7C990A79"/>
    <w:rsid w:val="7CAB16A7"/>
    <w:rsid w:val="7CB15112"/>
    <w:rsid w:val="7CB6219A"/>
    <w:rsid w:val="7CBD1C4D"/>
    <w:rsid w:val="7CC202AA"/>
    <w:rsid w:val="7CCB6991"/>
    <w:rsid w:val="7CD97BB8"/>
    <w:rsid w:val="7CFB43AB"/>
    <w:rsid w:val="7D0848A9"/>
    <w:rsid w:val="7D12600A"/>
    <w:rsid w:val="7D137AB8"/>
    <w:rsid w:val="7D262DB7"/>
    <w:rsid w:val="7D276BF4"/>
    <w:rsid w:val="7D331044"/>
    <w:rsid w:val="7D553E89"/>
    <w:rsid w:val="7D56740C"/>
    <w:rsid w:val="7D6C2F39"/>
    <w:rsid w:val="7D6F1CD1"/>
    <w:rsid w:val="7D702680"/>
    <w:rsid w:val="7D735FA3"/>
    <w:rsid w:val="7D7F4BE7"/>
    <w:rsid w:val="7D87086D"/>
    <w:rsid w:val="7D8C694C"/>
    <w:rsid w:val="7D8D6783"/>
    <w:rsid w:val="7D8F257A"/>
    <w:rsid w:val="7DB64FB2"/>
    <w:rsid w:val="7DCB1955"/>
    <w:rsid w:val="7DD448F3"/>
    <w:rsid w:val="7DEC7CE9"/>
    <w:rsid w:val="7DF65F54"/>
    <w:rsid w:val="7DF8360C"/>
    <w:rsid w:val="7DFF3517"/>
    <w:rsid w:val="7E0C635C"/>
    <w:rsid w:val="7E182FFB"/>
    <w:rsid w:val="7E197BBD"/>
    <w:rsid w:val="7E291E6F"/>
    <w:rsid w:val="7E2D0162"/>
    <w:rsid w:val="7E4B28BC"/>
    <w:rsid w:val="7E526102"/>
    <w:rsid w:val="7E6F373B"/>
    <w:rsid w:val="7E8A4DEA"/>
    <w:rsid w:val="7E8D404B"/>
    <w:rsid w:val="7EA516FA"/>
    <w:rsid w:val="7EA7436B"/>
    <w:rsid w:val="7EA95563"/>
    <w:rsid w:val="7EB94DA1"/>
    <w:rsid w:val="7EC03C2D"/>
    <w:rsid w:val="7EF63767"/>
    <w:rsid w:val="7EFC4EB8"/>
    <w:rsid w:val="7F027468"/>
    <w:rsid w:val="7F08668E"/>
    <w:rsid w:val="7F0953B8"/>
    <w:rsid w:val="7F242CD3"/>
    <w:rsid w:val="7F2E6319"/>
    <w:rsid w:val="7F321FBD"/>
    <w:rsid w:val="7F3633F3"/>
    <w:rsid w:val="7F4E11B5"/>
    <w:rsid w:val="7F4E3AEA"/>
    <w:rsid w:val="7F7936EE"/>
    <w:rsid w:val="7F8731E1"/>
    <w:rsid w:val="7F8D0544"/>
    <w:rsid w:val="7F963A00"/>
    <w:rsid w:val="7FBF6BE0"/>
    <w:rsid w:val="7FC3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7A253A-A739-4709-8B3D-127E7545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napToGrid w:val="0"/>
      <w:spacing w:line="360" w:lineRule="auto"/>
      <w:ind w:firstLineChars="200" w:firstLine="200"/>
      <w:jc w:val="both"/>
    </w:pPr>
    <w:rPr>
      <w:kern w:val="2"/>
      <w:sz w:val="28"/>
      <w:szCs w:val="21"/>
    </w:rPr>
  </w:style>
  <w:style w:type="paragraph" w:styleId="1">
    <w:name w:val="heading 1"/>
    <w:basedOn w:val="a"/>
    <w:next w:val="a"/>
    <w:link w:val="10"/>
    <w:autoRedefine/>
    <w:uiPriority w:val="9"/>
    <w:qFormat/>
    <w:rsid w:val="00D11ACE"/>
    <w:pPr>
      <w:tabs>
        <w:tab w:val="left" w:pos="420"/>
      </w:tabs>
      <w:spacing w:before="240" w:after="240"/>
      <w:ind w:firstLineChars="0" w:firstLine="0"/>
      <w:jc w:val="center"/>
      <w:outlineLvl w:val="0"/>
    </w:pPr>
    <w:rPr>
      <w:rFonts w:eastAsia="黑体"/>
      <w:bCs/>
      <w:kern w:val="44"/>
      <w:sz w:val="32"/>
      <w:szCs w:val="40"/>
    </w:rPr>
  </w:style>
  <w:style w:type="paragraph" w:styleId="2">
    <w:name w:val="heading 2"/>
    <w:basedOn w:val="a"/>
    <w:next w:val="a"/>
    <w:link w:val="20"/>
    <w:autoRedefine/>
    <w:qFormat/>
    <w:rsid w:val="007D625C"/>
    <w:pPr>
      <w:tabs>
        <w:tab w:val="left" w:pos="420"/>
      </w:tabs>
      <w:spacing w:before="120" w:after="120"/>
      <w:ind w:firstLine="602"/>
      <w:outlineLvl w:val="1"/>
    </w:pPr>
    <w:rPr>
      <w:b/>
      <w:bCs/>
      <w:snapToGrid w:val="0"/>
      <w:kern w:val="0"/>
      <w:sz w:val="30"/>
      <w:szCs w:val="30"/>
    </w:rPr>
  </w:style>
  <w:style w:type="paragraph" w:styleId="3">
    <w:name w:val="heading 3"/>
    <w:basedOn w:val="a"/>
    <w:next w:val="a"/>
    <w:link w:val="30"/>
    <w:autoRedefine/>
    <w:qFormat/>
    <w:rsid w:val="007D625C"/>
    <w:pPr>
      <w:tabs>
        <w:tab w:val="left" w:pos="420"/>
      </w:tabs>
      <w:spacing w:before="120" w:after="120"/>
      <w:ind w:firstLine="562"/>
      <w:outlineLvl w:val="2"/>
    </w:pPr>
    <w:rPr>
      <w:b/>
      <w:bCs/>
      <w:szCs w:val="22"/>
    </w:rPr>
  </w:style>
  <w:style w:type="paragraph" w:styleId="4">
    <w:name w:val="heading 4"/>
    <w:basedOn w:val="a"/>
    <w:next w:val="a"/>
    <w:link w:val="40"/>
    <w:autoRedefine/>
    <w:qFormat/>
    <w:rsid w:val="00807863"/>
    <w:pPr>
      <w:tabs>
        <w:tab w:val="left" w:pos="420"/>
      </w:tabs>
      <w:ind w:left="980" w:firstLineChars="0" w:firstLine="0"/>
      <w:outlineLvl w:val="3"/>
    </w:pPr>
    <w:rPr>
      <w:kern w:val="0"/>
      <w:szCs w:val="20"/>
    </w:rPr>
  </w:style>
  <w:style w:type="paragraph" w:styleId="5">
    <w:name w:val="heading 5"/>
    <w:basedOn w:val="a"/>
    <w:next w:val="a"/>
    <w:link w:val="50"/>
    <w:autoRedefine/>
    <w:qFormat/>
    <w:pPr>
      <w:numPr>
        <w:ilvl w:val="4"/>
        <w:numId w:val="1"/>
      </w:numPr>
      <w:tabs>
        <w:tab w:val="left" w:pos="5327"/>
        <w:tab w:val="left" w:pos="6326"/>
        <w:tab w:val="left" w:pos="7230"/>
        <w:tab w:val="left" w:pos="9301"/>
      </w:tabs>
      <w:adjustRightInd/>
      <w:snapToGrid/>
      <w:spacing w:beforeLines="50" w:before="50" w:line="500" w:lineRule="exact"/>
      <w:ind w:firstLineChars="0" w:firstLine="0"/>
      <w:outlineLvl w:val="4"/>
    </w:pPr>
    <w:rPr>
      <w:rFonts w:ascii="黑体" w:hAnsi="Courier New"/>
      <w:b/>
      <w:bCs/>
      <w:kern w:val="28"/>
      <w:szCs w:val="28"/>
      <w:lang w:val="zh-CN"/>
    </w:rPr>
  </w:style>
  <w:style w:type="paragraph" w:styleId="6">
    <w:name w:val="heading 6"/>
    <w:basedOn w:val="a"/>
    <w:next w:val="a"/>
    <w:link w:val="60"/>
    <w:autoRedefine/>
    <w:qFormat/>
    <w:pPr>
      <w:keepNext/>
      <w:keepLines/>
      <w:numPr>
        <w:ilvl w:val="5"/>
        <w:numId w:val="1"/>
      </w:numPr>
      <w:tabs>
        <w:tab w:val="left" w:pos="420"/>
        <w:tab w:val="left" w:pos="1152"/>
      </w:tabs>
      <w:adjustRightInd/>
      <w:snapToGrid/>
      <w:spacing w:beforeLines="50" w:before="240" w:after="64" w:line="317" w:lineRule="auto"/>
      <w:ind w:firstLineChars="0" w:firstLine="0"/>
      <w:outlineLvl w:val="5"/>
    </w:pPr>
    <w:rPr>
      <w:rFonts w:ascii="Arial" w:eastAsia="黑体" w:hAnsi="Arial"/>
      <w:b/>
      <w:kern w:val="0"/>
      <w:szCs w:val="20"/>
      <w:lang w:val="zh-CN"/>
    </w:rPr>
  </w:style>
  <w:style w:type="paragraph" w:styleId="7">
    <w:name w:val="heading 7"/>
    <w:basedOn w:val="a"/>
    <w:next w:val="a"/>
    <w:link w:val="70"/>
    <w:autoRedefine/>
    <w:qFormat/>
    <w:pPr>
      <w:keepNext/>
      <w:keepLines/>
      <w:numPr>
        <w:ilvl w:val="6"/>
        <w:numId w:val="1"/>
      </w:numPr>
      <w:tabs>
        <w:tab w:val="left" w:pos="420"/>
        <w:tab w:val="left" w:pos="1296"/>
      </w:tabs>
      <w:adjustRightInd/>
      <w:snapToGrid/>
      <w:spacing w:beforeLines="50" w:before="240" w:after="64" w:line="317" w:lineRule="auto"/>
      <w:ind w:firstLineChars="0" w:firstLine="0"/>
      <w:outlineLvl w:val="6"/>
    </w:pPr>
    <w:rPr>
      <w:b/>
      <w:kern w:val="0"/>
      <w:szCs w:val="20"/>
      <w:lang w:val="zh-CN"/>
    </w:rPr>
  </w:style>
  <w:style w:type="paragraph" w:styleId="8">
    <w:name w:val="heading 8"/>
    <w:basedOn w:val="a"/>
    <w:next w:val="a"/>
    <w:link w:val="80"/>
    <w:autoRedefine/>
    <w:qFormat/>
    <w:pPr>
      <w:keepNext/>
      <w:keepLines/>
      <w:numPr>
        <w:ilvl w:val="7"/>
        <w:numId w:val="1"/>
      </w:numPr>
      <w:tabs>
        <w:tab w:val="left" w:pos="420"/>
      </w:tabs>
      <w:snapToGrid/>
      <w:spacing w:beforeLines="50" w:before="240" w:after="64" w:line="320" w:lineRule="atLeast"/>
      <w:ind w:firstLineChars="0" w:firstLine="0"/>
      <w:textAlignment w:val="baseline"/>
      <w:outlineLvl w:val="7"/>
    </w:pPr>
    <w:rPr>
      <w:rFonts w:ascii="Cambria" w:hAnsi="Cambria"/>
      <w:kern w:val="0"/>
      <w:szCs w:val="24"/>
      <w:lang w:val="zh-CN"/>
    </w:rPr>
  </w:style>
  <w:style w:type="paragraph" w:styleId="9">
    <w:name w:val="heading 9"/>
    <w:basedOn w:val="a"/>
    <w:next w:val="a"/>
    <w:link w:val="90"/>
    <w:autoRedefine/>
    <w:qFormat/>
    <w:pPr>
      <w:numPr>
        <w:ilvl w:val="8"/>
        <w:numId w:val="1"/>
      </w:numPr>
      <w:tabs>
        <w:tab w:val="left" w:pos="420"/>
      </w:tabs>
      <w:adjustRightInd/>
      <w:spacing w:beforeLines="50" w:before="50" w:line="0" w:lineRule="atLeast"/>
      <w:ind w:firstLineChars="0" w:firstLine="0"/>
      <w:jc w:val="center"/>
      <w:outlineLvl w:val="8"/>
    </w:pPr>
    <w:rPr>
      <w:rFonts w:ascii="宋体" w:hAnsi="Arial"/>
      <w:kern w:val="0"/>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autoRedefin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Times New Roman" w:hAnsi="Courier New"/>
      <w:kern w:val="2"/>
      <w:sz w:val="24"/>
      <w:szCs w:val="24"/>
    </w:rPr>
  </w:style>
  <w:style w:type="paragraph" w:styleId="31">
    <w:name w:val="List 3"/>
    <w:basedOn w:val="a"/>
    <w:autoRedefine/>
    <w:qFormat/>
    <w:pPr>
      <w:adjustRightInd/>
      <w:snapToGrid/>
      <w:spacing w:beforeLines="50" w:before="50" w:line="0" w:lineRule="atLeast"/>
      <w:ind w:leftChars="400" w:left="400" w:hangingChars="200" w:hanging="200"/>
    </w:pPr>
    <w:rPr>
      <w:szCs w:val="24"/>
    </w:rPr>
  </w:style>
  <w:style w:type="paragraph" w:styleId="TOC7">
    <w:name w:val="toc 7"/>
    <w:basedOn w:val="a"/>
    <w:next w:val="a"/>
    <w:autoRedefine/>
    <w:uiPriority w:val="39"/>
    <w:unhideWhenUsed/>
    <w:qFormat/>
    <w:pPr>
      <w:ind w:left="1440"/>
      <w:jc w:val="left"/>
    </w:pPr>
    <w:rPr>
      <w:rFonts w:asciiTheme="minorHAnsi" w:eastAsiaTheme="minorHAnsi"/>
      <w:sz w:val="18"/>
      <w:szCs w:val="18"/>
    </w:rPr>
  </w:style>
  <w:style w:type="paragraph" w:styleId="81">
    <w:name w:val="index 8"/>
    <w:basedOn w:val="a"/>
    <w:next w:val="a"/>
    <w:autoRedefine/>
    <w:qFormat/>
    <w:pPr>
      <w:adjustRightInd/>
      <w:snapToGrid/>
      <w:spacing w:beforeLines="50" w:before="50" w:line="0" w:lineRule="atLeast"/>
      <w:ind w:leftChars="1400" w:left="1400"/>
    </w:pPr>
    <w:rPr>
      <w:szCs w:val="24"/>
    </w:rPr>
  </w:style>
  <w:style w:type="paragraph" w:styleId="a5">
    <w:name w:val="List Number"/>
    <w:basedOn w:val="a"/>
    <w:autoRedefine/>
    <w:qFormat/>
    <w:pPr>
      <w:tabs>
        <w:tab w:val="left" w:pos="1036"/>
      </w:tabs>
      <w:adjustRightInd/>
      <w:snapToGrid/>
      <w:spacing w:beforeLines="50" w:before="50" w:line="0" w:lineRule="atLeast"/>
      <w:ind w:left="1036" w:hanging="420"/>
    </w:pPr>
    <w:rPr>
      <w:szCs w:val="20"/>
    </w:rPr>
  </w:style>
  <w:style w:type="paragraph" w:styleId="a6">
    <w:name w:val="Normal Indent"/>
    <w:basedOn w:val="a"/>
    <w:autoRedefine/>
    <w:qFormat/>
    <w:pPr>
      <w:ind w:firstLineChars="0" w:firstLine="420"/>
    </w:pPr>
    <w:rPr>
      <w:szCs w:val="20"/>
    </w:rPr>
  </w:style>
  <w:style w:type="paragraph" w:styleId="a7">
    <w:name w:val="caption"/>
    <w:basedOn w:val="a"/>
    <w:next w:val="a"/>
    <w:autoRedefine/>
    <w:qFormat/>
    <w:pPr>
      <w:ind w:firstLineChars="0" w:firstLine="0"/>
      <w:jc w:val="center"/>
    </w:pPr>
    <w:rPr>
      <w:b/>
      <w:sz w:val="24"/>
    </w:rPr>
  </w:style>
  <w:style w:type="paragraph" w:styleId="51">
    <w:name w:val="index 5"/>
    <w:basedOn w:val="a"/>
    <w:next w:val="a"/>
    <w:autoRedefine/>
    <w:qFormat/>
    <w:pPr>
      <w:adjustRightInd/>
      <w:snapToGrid/>
      <w:spacing w:beforeLines="50" w:before="50" w:line="0" w:lineRule="atLeast"/>
      <w:ind w:leftChars="800" w:left="800"/>
    </w:pPr>
    <w:rPr>
      <w:szCs w:val="24"/>
    </w:rPr>
  </w:style>
  <w:style w:type="paragraph" w:styleId="a8">
    <w:name w:val="List Bullet"/>
    <w:basedOn w:val="a"/>
    <w:autoRedefine/>
    <w:qFormat/>
    <w:pPr>
      <w:tabs>
        <w:tab w:val="left" w:pos="360"/>
      </w:tabs>
      <w:adjustRightInd/>
      <w:snapToGrid/>
      <w:spacing w:beforeLines="50" w:before="50" w:line="0" w:lineRule="atLeast"/>
      <w:ind w:left="360" w:hanging="360"/>
    </w:pPr>
    <w:rPr>
      <w:szCs w:val="20"/>
    </w:rPr>
  </w:style>
  <w:style w:type="paragraph" w:styleId="a9">
    <w:name w:val="Document Map"/>
    <w:basedOn w:val="a"/>
    <w:link w:val="aa"/>
    <w:autoRedefine/>
    <w:uiPriority w:val="99"/>
    <w:unhideWhenUsed/>
    <w:qFormat/>
    <w:pPr>
      <w:adjustRightInd/>
      <w:snapToGrid/>
      <w:spacing w:line="240" w:lineRule="auto"/>
      <w:ind w:firstLineChars="0" w:firstLine="0"/>
    </w:pPr>
    <w:rPr>
      <w:rFonts w:ascii="宋体"/>
      <w:sz w:val="18"/>
      <w:szCs w:val="18"/>
    </w:rPr>
  </w:style>
  <w:style w:type="paragraph" w:styleId="ab">
    <w:name w:val="toa heading"/>
    <w:basedOn w:val="a"/>
    <w:next w:val="a"/>
    <w:autoRedefine/>
    <w:qFormat/>
    <w:pPr>
      <w:adjustRightInd/>
      <w:snapToGrid/>
      <w:spacing w:beforeLines="50" w:before="120" w:line="0" w:lineRule="atLeast"/>
    </w:pPr>
    <w:rPr>
      <w:rFonts w:ascii="Arial" w:hAnsi="Arial" w:cs="Arial"/>
      <w:szCs w:val="24"/>
    </w:rPr>
  </w:style>
  <w:style w:type="paragraph" w:styleId="ac">
    <w:name w:val="annotation text"/>
    <w:basedOn w:val="a"/>
    <w:link w:val="ad"/>
    <w:autoRedefine/>
    <w:unhideWhenUsed/>
    <w:qFormat/>
  </w:style>
  <w:style w:type="paragraph" w:styleId="61">
    <w:name w:val="index 6"/>
    <w:basedOn w:val="a"/>
    <w:next w:val="a"/>
    <w:autoRedefine/>
    <w:qFormat/>
    <w:pPr>
      <w:adjustRightInd/>
      <w:snapToGrid/>
      <w:spacing w:beforeLines="50" w:before="50" w:line="0" w:lineRule="atLeast"/>
      <w:ind w:leftChars="1000" w:left="1000"/>
    </w:pPr>
    <w:rPr>
      <w:szCs w:val="24"/>
    </w:rPr>
  </w:style>
  <w:style w:type="paragraph" w:styleId="32">
    <w:name w:val="Body Text 3"/>
    <w:basedOn w:val="a"/>
    <w:link w:val="33"/>
    <w:autoRedefine/>
    <w:qFormat/>
    <w:pPr>
      <w:adjustRightInd/>
      <w:snapToGrid/>
      <w:spacing w:beforeLines="50" w:before="50" w:after="120" w:line="0" w:lineRule="atLeast"/>
    </w:pPr>
    <w:rPr>
      <w:rFonts w:eastAsia="Times New Roman"/>
      <w:sz w:val="16"/>
      <w:szCs w:val="16"/>
    </w:rPr>
  </w:style>
  <w:style w:type="paragraph" w:styleId="ae">
    <w:name w:val="Body Text"/>
    <w:basedOn w:val="a"/>
    <w:next w:val="af"/>
    <w:link w:val="af0"/>
    <w:autoRedefine/>
    <w:qFormat/>
    <w:pPr>
      <w:spacing w:after="120"/>
    </w:pPr>
  </w:style>
  <w:style w:type="paragraph" w:styleId="af">
    <w:name w:val="Body Text First Indent"/>
    <w:basedOn w:val="ae"/>
    <w:next w:val="21"/>
    <w:link w:val="af1"/>
    <w:autoRedefine/>
    <w:qFormat/>
    <w:pPr>
      <w:spacing w:after="0" w:line="240" w:lineRule="auto"/>
      <w:ind w:firstLineChars="0" w:firstLine="0"/>
      <w:jc w:val="center"/>
    </w:pPr>
    <w:rPr>
      <w:sz w:val="21"/>
      <w:szCs w:val="24"/>
    </w:rPr>
  </w:style>
  <w:style w:type="paragraph" w:styleId="21">
    <w:name w:val="Body Text First Indent 2"/>
    <w:basedOn w:val="af2"/>
    <w:link w:val="22"/>
    <w:autoRedefine/>
    <w:qFormat/>
    <w:pPr>
      <w:adjustRightInd/>
      <w:snapToGrid/>
      <w:spacing w:beforeLines="50" w:before="50" w:after="120" w:line="0" w:lineRule="atLeast"/>
      <w:ind w:leftChars="200" w:left="200" w:firstLine="420"/>
    </w:pPr>
    <w:rPr>
      <w:rFonts w:hAnsi="宋体" w:hint="eastAsia"/>
      <w:sz w:val="21"/>
    </w:rPr>
  </w:style>
  <w:style w:type="paragraph" w:styleId="af2">
    <w:name w:val="Body Text Indent"/>
    <w:basedOn w:val="a"/>
    <w:link w:val="af3"/>
    <w:autoRedefine/>
    <w:qFormat/>
    <w:pPr>
      <w:ind w:firstLine="560"/>
    </w:pPr>
    <w:rPr>
      <w:rFonts w:ascii="宋体"/>
      <w:szCs w:val="24"/>
    </w:rPr>
  </w:style>
  <w:style w:type="paragraph" w:styleId="23">
    <w:name w:val="List 2"/>
    <w:basedOn w:val="a"/>
    <w:autoRedefine/>
    <w:qFormat/>
    <w:pPr>
      <w:adjustRightInd/>
      <w:snapToGrid/>
      <w:spacing w:beforeLines="50" w:before="50" w:line="0" w:lineRule="atLeast"/>
      <w:ind w:leftChars="200" w:left="200" w:hangingChars="200" w:hanging="200"/>
    </w:pPr>
    <w:rPr>
      <w:szCs w:val="24"/>
    </w:rPr>
  </w:style>
  <w:style w:type="paragraph" w:styleId="af4">
    <w:name w:val="Block Text"/>
    <w:basedOn w:val="a"/>
    <w:autoRedefine/>
    <w:qFormat/>
    <w:pPr>
      <w:adjustRightInd/>
      <w:snapToGrid/>
      <w:spacing w:beforeLines="50" w:before="50" w:after="120" w:line="0" w:lineRule="atLeast"/>
      <w:ind w:leftChars="700" w:left="700" w:rightChars="700" w:right="700"/>
    </w:pPr>
    <w:rPr>
      <w:szCs w:val="24"/>
    </w:rPr>
  </w:style>
  <w:style w:type="paragraph" w:styleId="24">
    <w:name w:val="List Bullet 2"/>
    <w:basedOn w:val="a"/>
    <w:autoRedefine/>
    <w:qFormat/>
    <w:pPr>
      <w:tabs>
        <w:tab w:val="left" w:pos="425"/>
      </w:tabs>
      <w:adjustRightInd/>
      <w:snapToGrid/>
      <w:spacing w:beforeLines="50" w:before="50" w:line="0" w:lineRule="atLeast"/>
      <w:ind w:left="425" w:hanging="425"/>
    </w:pPr>
    <w:rPr>
      <w:szCs w:val="20"/>
    </w:rPr>
  </w:style>
  <w:style w:type="paragraph" w:styleId="41">
    <w:name w:val="index 4"/>
    <w:basedOn w:val="a"/>
    <w:next w:val="a"/>
    <w:autoRedefine/>
    <w:qFormat/>
    <w:pPr>
      <w:adjustRightInd/>
      <w:snapToGrid/>
      <w:spacing w:beforeLines="50" w:before="50" w:line="0" w:lineRule="atLeast"/>
      <w:ind w:leftChars="600" w:left="600"/>
    </w:pPr>
    <w:rPr>
      <w:szCs w:val="24"/>
    </w:rPr>
  </w:style>
  <w:style w:type="paragraph" w:styleId="TOC5">
    <w:name w:val="toc 5"/>
    <w:basedOn w:val="a"/>
    <w:next w:val="a"/>
    <w:autoRedefine/>
    <w:uiPriority w:val="39"/>
    <w:unhideWhenUsed/>
    <w:qFormat/>
    <w:pPr>
      <w:ind w:left="960"/>
      <w:jc w:val="left"/>
    </w:pPr>
    <w:rPr>
      <w:rFonts w:asciiTheme="minorHAnsi" w:eastAsiaTheme="minorHAnsi"/>
      <w:sz w:val="18"/>
      <w:szCs w:val="18"/>
    </w:rPr>
  </w:style>
  <w:style w:type="paragraph" w:styleId="TOC3">
    <w:name w:val="toc 3"/>
    <w:basedOn w:val="a"/>
    <w:next w:val="a"/>
    <w:link w:val="TOC30"/>
    <w:autoRedefine/>
    <w:uiPriority w:val="39"/>
    <w:unhideWhenUsed/>
    <w:qFormat/>
    <w:pPr>
      <w:ind w:left="480"/>
      <w:jc w:val="left"/>
    </w:pPr>
    <w:rPr>
      <w:iCs/>
      <w:sz w:val="24"/>
      <w:szCs w:val="24"/>
    </w:rPr>
  </w:style>
  <w:style w:type="paragraph" w:styleId="af5">
    <w:name w:val="Plain Text"/>
    <w:basedOn w:val="a"/>
    <w:link w:val="af6"/>
    <w:autoRedefine/>
    <w:qFormat/>
    <w:pPr>
      <w:textAlignment w:val="baseline"/>
    </w:pPr>
    <w:rPr>
      <w:rFonts w:ascii="宋体" w:hAnsi="Courier New"/>
      <w:szCs w:val="20"/>
    </w:rPr>
  </w:style>
  <w:style w:type="paragraph" w:styleId="TOC8">
    <w:name w:val="toc 8"/>
    <w:basedOn w:val="a"/>
    <w:next w:val="a"/>
    <w:autoRedefine/>
    <w:uiPriority w:val="39"/>
    <w:unhideWhenUsed/>
    <w:qFormat/>
    <w:pPr>
      <w:ind w:left="1680"/>
      <w:jc w:val="left"/>
    </w:pPr>
    <w:rPr>
      <w:rFonts w:asciiTheme="minorHAnsi" w:eastAsiaTheme="minorHAnsi"/>
      <w:sz w:val="18"/>
      <w:szCs w:val="18"/>
    </w:rPr>
  </w:style>
  <w:style w:type="paragraph" w:styleId="34">
    <w:name w:val="index 3"/>
    <w:basedOn w:val="a"/>
    <w:next w:val="a"/>
    <w:autoRedefine/>
    <w:qFormat/>
    <w:pPr>
      <w:adjustRightInd/>
      <w:snapToGrid/>
      <w:spacing w:beforeLines="50" w:before="50" w:line="0" w:lineRule="atLeast"/>
      <w:ind w:leftChars="400" w:left="400"/>
    </w:pPr>
    <w:rPr>
      <w:szCs w:val="24"/>
    </w:rPr>
  </w:style>
  <w:style w:type="paragraph" w:styleId="af7">
    <w:name w:val="Date"/>
    <w:basedOn w:val="a"/>
    <w:next w:val="a"/>
    <w:link w:val="af8"/>
    <w:autoRedefine/>
    <w:unhideWhenUsed/>
    <w:qFormat/>
    <w:pPr>
      <w:ind w:leftChars="2500" w:left="100"/>
    </w:pPr>
  </w:style>
  <w:style w:type="paragraph" w:styleId="25">
    <w:name w:val="Body Text Indent 2"/>
    <w:basedOn w:val="a"/>
    <w:link w:val="26"/>
    <w:autoRedefine/>
    <w:unhideWhenUsed/>
    <w:qFormat/>
    <w:pPr>
      <w:adjustRightInd/>
      <w:snapToGrid/>
      <w:spacing w:beforeLines="50" w:before="50" w:after="120" w:line="480" w:lineRule="auto"/>
      <w:ind w:leftChars="200" w:left="420"/>
    </w:pPr>
    <w:rPr>
      <w:szCs w:val="22"/>
    </w:rPr>
  </w:style>
  <w:style w:type="paragraph" w:styleId="af9">
    <w:name w:val="Balloon Text"/>
    <w:basedOn w:val="a"/>
    <w:link w:val="afa"/>
    <w:autoRedefine/>
    <w:unhideWhenUsed/>
    <w:qFormat/>
    <w:pPr>
      <w:spacing w:line="240" w:lineRule="auto"/>
    </w:pPr>
    <w:rPr>
      <w:sz w:val="18"/>
      <w:szCs w:val="18"/>
    </w:rPr>
  </w:style>
  <w:style w:type="paragraph" w:styleId="afb">
    <w:name w:val="footer"/>
    <w:basedOn w:val="a"/>
    <w:link w:val="afc"/>
    <w:autoRedefine/>
    <w:uiPriority w:val="99"/>
    <w:qFormat/>
    <w:pPr>
      <w:tabs>
        <w:tab w:val="center" w:pos="4153"/>
        <w:tab w:val="right" w:pos="8306"/>
      </w:tabs>
      <w:spacing w:line="240" w:lineRule="auto"/>
      <w:ind w:firstLineChars="0" w:firstLine="0"/>
      <w:jc w:val="right"/>
    </w:pPr>
    <w:rPr>
      <w:sz w:val="18"/>
    </w:rPr>
  </w:style>
  <w:style w:type="paragraph" w:styleId="afd">
    <w:name w:val="header"/>
    <w:basedOn w:val="a"/>
    <w:link w:val="afe"/>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ind w:firstLineChars="0" w:firstLine="0"/>
    </w:pPr>
    <w:rPr>
      <w:sz w:val="21"/>
    </w:rPr>
  </w:style>
  <w:style w:type="paragraph" w:styleId="TOC1">
    <w:name w:val="toc 1"/>
    <w:basedOn w:val="a"/>
    <w:next w:val="a"/>
    <w:autoRedefine/>
    <w:uiPriority w:val="39"/>
    <w:unhideWhenUsed/>
    <w:qFormat/>
    <w:rsid w:val="00046B1E"/>
    <w:pPr>
      <w:tabs>
        <w:tab w:val="right" w:leader="dot" w:pos="8289"/>
      </w:tabs>
      <w:spacing w:before="120" w:after="120"/>
      <w:ind w:firstLineChars="0" w:firstLine="0"/>
      <w:jc w:val="left"/>
    </w:pPr>
    <w:rPr>
      <w:b/>
      <w:bCs/>
      <w:caps/>
      <w:noProof/>
      <w:sz w:val="24"/>
      <w:szCs w:val="24"/>
    </w:rPr>
  </w:style>
  <w:style w:type="paragraph" w:styleId="TOC4">
    <w:name w:val="toc 4"/>
    <w:basedOn w:val="a"/>
    <w:next w:val="a"/>
    <w:autoRedefine/>
    <w:uiPriority w:val="39"/>
    <w:unhideWhenUsed/>
    <w:qFormat/>
    <w:pPr>
      <w:ind w:left="720"/>
      <w:jc w:val="left"/>
    </w:pPr>
    <w:rPr>
      <w:rFonts w:asciiTheme="minorHAnsi" w:eastAsiaTheme="minorHAnsi"/>
      <w:sz w:val="18"/>
      <w:szCs w:val="18"/>
    </w:rPr>
  </w:style>
  <w:style w:type="paragraph" w:styleId="aff">
    <w:name w:val="index heading"/>
    <w:basedOn w:val="a"/>
    <w:next w:val="11"/>
    <w:autoRedefine/>
    <w:qFormat/>
    <w:pPr>
      <w:adjustRightInd/>
      <w:snapToGrid/>
      <w:spacing w:beforeLines="50" w:before="50" w:line="0" w:lineRule="atLeast"/>
    </w:pPr>
    <w:rPr>
      <w:szCs w:val="24"/>
    </w:rPr>
  </w:style>
  <w:style w:type="paragraph" w:styleId="11">
    <w:name w:val="index 1"/>
    <w:basedOn w:val="a"/>
    <w:next w:val="a"/>
    <w:autoRedefine/>
    <w:unhideWhenUsed/>
    <w:qFormat/>
    <w:pPr>
      <w:ind w:firstLine="0"/>
    </w:pPr>
  </w:style>
  <w:style w:type="paragraph" w:styleId="aff0">
    <w:name w:val="Subtitle"/>
    <w:basedOn w:val="3"/>
    <w:next w:val="a"/>
    <w:link w:val="aff1"/>
    <w:autoRedefine/>
    <w:qFormat/>
    <w:pPr>
      <w:adjustRightInd/>
      <w:snapToGrid/>
      <w:spacing w:line="240" w:lineRule="auto"/>
    </w:pPr>
    <w:rPr>
      <w:rFonts w:ascii="等线" w:eastAsia="黑体" w:hAnsi="等线"/>
      <w:b w:val="0"/>
      <w:bCs w:val="0"/>
      <w:kern w:val="28"/>
    </w:rPr>
  </w:style>
  <w:style w:type="paragraph" w:styleId="aff2">
    <w:name w:val="List"/>
    <w:basedOn w:val="a"/>
    <w:autoRedefine/>
    <w:qFormat/>
    <w:pPr>
      <w:adjustRightInd/>
      <w:snapToGrid/>
      <w:spacing w:beforeLines="50" w:before="50" w:line="0" w:lineRule="atLeast"/>
      <w:ind w:left="200" w:hangingChars="200" w:hanging="200"/>
    </w:pPr>
    <w:rPr>
      <w:szCs w:val="24"/>
    </w:rPr>
  </w:style>
  <w:style w:type="paragraph" w:styleId="TOC6">
    <w:name w:val="toc 6"/>
    <w:basedOn w:val="a"/>
    <w:next w:val="a"/>
    <w:autoRedefine/>
    <w:uiPriority w:val="39"/>
    <w:unhideWhenUsed/>
    <w:qFormat/>
    <w:pPr>
      <w:ind w:left="1200"/>
      <w:jc w:val="left"/>
    </w:pPr>
    <w:rPr>
      <w:rFonts w:asciiTheme="minorHAnsi" w:eastAsiaTheme="minorHAnsi"/>
      <w:sz w:val="18"/>
      <w:szCs w:val="18"/>
    </w:rPr>
  </w:style>
  <w:style w:type="paragraph" w:styleId="35">
    <w:name w:val="Body Text Indent 3"/>
    <w:basedOn w:val="a"/>
    <w:link w:val="36"/>
    <w:autoRedefine/>
    <w:qFormat/>
    <w:pPr>
      <w:tabs>
        <w:tab w:val="left" w:pos="-180"/>
        <w:tab w:val="left" w:pos="720"/>
      </w:tabs>
      <w:spacing w:line="460" w:lineRule="exact"/>
      <w:ind w:leftChars="85" w:left="178" w:firstLineChars="300" w:firstLine="840"/>
    </w:pPr>
    <w:rPr>
      <w:szCs w:val="20"/>
    </w:rPr>
  </w:style>
  <w:style w:type="paragraph" w:styleId="71">
    <w:name w:val="index 7"/>
    <w:basedOn w:val="a"/>
    <w:next w:val="a"/>
    <w:autoRedefine/>
    <w:qFormat/>
    <w:pPr>
      <w:adjustRightInd/>
      <w:snapToGrid/>
      <w:spacing w:beforeLines="50" w:before="50" w:line="0" w:lineRule="atLeast"/>
      <w:ind w:leftChars="1200" w:left="1200"/>
    </w:pPr>
    <w:rPr>
      <w:szCs w:val="24"/>
    </w:rPr>
  </w:style>
  <w:style w:type="paragraph" w:styleId="91">
    <w:name w:val="index 9"/>
    <w:basedOn w:val="a"/>
    <w:next w:val="a"/>
    <w:autoRedefine/>
    <w:qFormat/>
    <w:pPr>
      <w:adjustRightInd/>
      <w:snapToGrid/>
      <w:spacing w:beforeLines="50" w:before="50" w:line="0" w:lineRule="atLeast"/>
      <w:ind w:leftChars="1600" w:left="1600"/>
    </w:pPr>
    <w:rPr>
      <w:szCs w:val="24"/>
    </w:rPr>
  </w:style>
  <w:style w:type="paragraph" w:styleId="aff3">
    <w:name w:val="table of figures"/>
    <w:basedOn w:val="a"/>
    <w:next w:val="a"/>
    <w:autoRedefine/>
    <w:qFormat/>
    <w:pPr>
      <w:adjustRightInd/>
      <w:snapToGrid/>
      <w:spacing w:beforeLines="50" w:before="50"/>
      <w:ind w:leftChars="200" w:left="200" w:hangingChars="200" w:hanging="200"/>
    </w:pPr>
    <w:rPr>
      <w:szCs w:val="24"/>
    </w:rPr>
  </w:style>
  <w:style w:type="paragraph" w:styleId="TOC2">
    <w:name w:val="toc 2"/>
    <w:basedOn w:val="a"/>
    <w:next w:val="a"/>
    <w:autoRedefine/>
    <w:uiPriority w:val="39"/>
    <w:unhideWhenUsed/>
    <w:qFormat/>
    <w:pPr>
      <w:jc w:val="left"/>
    </w:pPr>
    <w:rPr>
      <w:smallCaps/>
      <w:szCs w:val="24"/>
    </w:rPr>
  </w:style>
  <w:style w:type="paragraph" w:styleId="TOC9">
    <w:name w:val="toc 9"/>
    <w:basedOn w:val="a"/>
    <w:next w:val="a"/>
    <w:autoRedefine/>
    <w:uiPriority w:val="39"/>
    <w:unhideWhenUsed/>
    <w:qFormat/>
    <w:pPr>
      <w:ind w:left="1920"/>
      <w:jc w:val="left"/>
    </w:pPr>
    <w:rPr>
      <w:rFonts w:asciiTheme="minorHAnsi" w:eastAsiaTheme="minorHAnsi"/>
      <w:sz w:val="18"/>
      <w:szCs w:val="18"/>
    </w:rPr>
  </w:style>
  <w:style w:type="paragraph" w:styleId="27">
    <w:name w:val="Body Text 2"/>
    <w:basedOn w:val="a"/>
    <w:link w:val="28"/>
    <w:autoRedefine/>
    <w:qFormat/>
    <w:pPr>
      <w:keepNext/>
      <w:adjustRightInd/>
      <w:snapToGrid/>
      <w:spacing w:beforeLines="50" w:before="50"/>
    </w:pPr>
    <w:rPr>
      <w:rFonts w:eastAsia="Times New Roman"/>
      <w:kern w:val="0"/>
      <w:szCs w:val="24"/>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Lines="50" w:before="50" w:line="0" w:lineRule="atLeast"/>
    </w:pPr>
    <w:rPr>
      <w:rFonts w:ascii="宋体" w:hAnsi="宋体" w:cs="宋体"/>
      <w:kern w:val="0"/>
      <w:szCs w:val="24"/>
    </w:rPr>
  </w:style>
  <w:style w:type="paragraph" w:styleId="aff4">
    <w:name w:val="Normal (Web)"/>
    <w:basedOn w:val="a"/>
    <w:autoRedefine/>
    <w:unhideWhenUsed/>
    <w:qFormat/>
    <w:rPr>
      <w:kern w:val="0"/>
    </w:rPr>
  </w:style>
  <w:style w:type="paragraph" w:styleId="29">
    <w:name w:val="index 2"/>
    <w:basedOn w:val="a"/>
    <w:next w:val="a"/>
    <w:autoRedefine/>
    <w:qFormat/>
    <w:pPr>
      <w:adjustRightInd/>
      <w:snapToGrid/>
      <w:spacing w:beforeLines="50" w:before="50" w:line="0" w:lineRule="atLeast"/>
      <w:ind w:leftChars="200" w:left="200"/>
    </w:pPr>
    <w:rPr>
      <w:szCs w:val="24"/>
    </w:rPr>
  </w:style>
  <w:style w:type="paragraph" w:styleId="aff5">
    <w:name w:val="Title"/>
    <w:basedOn w:val="2"/>
    <w:next w:val="a"/>
    <w:link w:val="aff6"/>
    <w:autoRedefine/>
    <w:qFormat/>
    <w:pPr>
      <w:tabs>
        <w:tab w:val="left" w:pos="567"/>
      </w:tabs>
      <w:adjustRightInd/>
      <w:snapToGrid/>
      <w:spacing w:before="0" w:after="0"/>
      <w:jc w:val="center"/>
      <w:outlineLvl w:val="0"/>
    </w:pPr>
    <w:rPr>
      <w:rFonts w:ascii="黑体" w:hAnsi="黑体"/>
      <w:bCs w:val="0"/>
      <w:snapToGrid/>
      <w:kern w:val="2"/>
      <w:sz w:val="28"/>
    </w:rPr>
  </w:style>
  <w:style w:type="paragraph" w:styleId="aff7">
    <w:name w:val="annotation subject"/>
    <w:basedOn w:val="ac"/>
    <w:next w:val="ac"/>
    <w:link w:val="aff8"/>
    <w:autoRedefine/>
    <w:unhideWhenUsed/>
    <w:qFormat/>
    <w:rPr>
      <w:b/>
      <w:bCs/>
    </w:rPr>
  </w:style>
  <w:style w:type="table" w:styleId="aff9">
    <w:name w:val="Table Grid"/>
    <w:basedOn w:val="a1"/>
    <w:autoRedefine/>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Classic 1"/>
    <w:basedOn w:val="a1"/>
    <w:autoRedefine/>
    <w:qFormat/>
    <w:pPr>
      <w:widowControl w:val="0"/>
      <w:jc w:val="both"/>
    </w:p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2">
    <w:name w:val="Table Grid 7"/>
    <w:basedOn w:val="a1"/>
    <w:autoRedefine/>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c">
    <w:name w:val="Strong"/>
    <w:autoRedefine/>
    <w:qFormat/>
    <w:rPr>
      <w:b/>
    </w:rPr>
  </w:style>
  <w:style w:type="character" w:styleId="affd">
    <w:name w:val="page number"/>
    <w:autoRedefine/>
    <w:qFormat/>
  </w:style>
  <w:style w:type="character" w:styleId="affe">
    <w:name w:val="FollowedHyperlink"/>
    <w:autoRedefine/>
    <w:uiPriority w:val="99"/>
    <w:unhideWhenUsed/>
    <w:qFormat/>
    <w:rPr>
      <w:color w:val="954F72"/>
      <w:u w:val="single"/>
    </w:rPr>
  </w:style>
  <w:style w:type="character" w:styleId="afff">
    <w:name w:val="Emphasis"/>
    <w:autoRedefine/>
    <w:qFormat/>
    <w:rPr>
      <w:color w:val="CC0000"/>
    </w:rPr>
  </w:style>
  <w:style w:type="character" w:styleId="afff0">
    <w:name w:val="Hyperlink"/>
    <w:autoRedefine/>
    <w:uiPriority w:val="99"/>
    <w:unhideWhenUsed/>
    <w:qFormat/>
    <w:rPr>
      <w:color w:val="0000FF"/>
      <w:u w:val="single"/>
    </w:rPr>
  </w:style>
  <w:style w:type="character" w:styleId="afff1">
    <w:name w:val="annotation reference"/>
    <w:autoRedefine/>
    <w:unhideWhenUsed/>
    <w:qFormat/>
    <w:rPr>
      <w:sz w:val="21"/>
      <w:szCs w:val="21"/>
    </w:rPr>
  </w:style>
  <w:style w:type="character" w:styleId="HTML1">
    <w:name w:val="HTML Cite"/>
    <w:autoRedefine/>
    <w:uiPriority w:val="99"/>
    <w:unhideWhenUsed/>
    <w:qFormat/>
    <w:rPr>
      <w:color w:val="008000"/>
    </w:rPr>
  </w:style>
  <w:style w:type="character" w:customStyle="1" w:styleId="Char">
    <w:name w:val="无间隔 Char"/>
    <w:link w:val="13"/>
    <w:autoRedefine/>
    <w:qFormat/>
    <w:rPr>
      <w:sz w:val="22"/>
    </w:rPr>
  </w:style>
  <w:style w:type="paragraph" w:customStyle="1" w:styleId="13">
    <w:name w:val="无间隔1"/>
    <w:link w:val="Char"/>
    <w:autoRedefine/>
    <w:qFormat/>
    <w:rPr>
      <w:sz w:val="22"/>
    </w:rPr>
  </w:style>
  <w:style w:type="character" w:customStyle="1" w:styleId="afff2">
    <w:name w:val="引用 字符"/>
    <w:link w:val="14"/>
    <w:autoRedefine/>
    <w:uiPriority w:val="29"/>
    <w:qFormat/>
    <w:rPr>
      <w:rFonts w:ascii="Times New Roman" w:hAnsi="Times New Roman"/>
      <w:i/>
      <w:iCs/>
      <w:color w:val="000000"/>
      <w:kern w:val="2"/>
      <w:sz w:val="28"/>
      <w:szCs w:val="22"/>
    </w:rPr>
  </w:style>
  <w:style w:type="paragraph" w:customStyle="1" w:styleId="14">
    <w:name w:val="引用1"/>
    <w:basedOn w:val="a"/>
    <w:next w:val="a"/>
    <w:link w:val="afff2"/>
    <w:autoRedefine/>
    <w:uiPriority w:val="29"/>
    <w:qFormat/>
    <w:pPr>
      <w:adjustRightInd/>
      <w:snapToGrid/>
      <w:spacing w:beforeLines="50" w:before="50" w:line="0" w:lineRule="atLeast"/>
    </w:pPr>
    <w:rPr>
      <w:i/>
      <w:iCs/>
      <w:color w:val="000000"/>
      <w:szCs w:val="22"/>
    </w:rPr>
  </w:style>
  <w:style w:type="character" w:customStyle="1" w:styleId="Char0">
    <w:name w:val="东龙正文 Char"/>
    <w:link w:val="afff3"/>
    <w:autoRedefine/>
    <w:qFormat/>
    <w:rPr>
      <w:rFonts w:ascii="宋体" w:hAnsi="宋体"/>
      <w:color w:val="000000"/>
      <w:sz w:val="28"/>
      <w:szCs w:val="24"/>
    </w:rPr>
  </w:style>
  <w:style w:type="paragraph" w:customStyle="1" w:styleId="afff3">
    <w:name w:val="东龙正文"/>
    <w:basedOn w:val="a"/>
    <w:link w:val="Char0"/>
    <w:autoRedefine/>
    <w:qFormat/>
    <w:pPr>
      <w:adjustRightInd/>
      <w:snapToGrid/>
      <w:spacing w:beforeLines="50" w:before="156"/>
      <w:ind w:leftChars="200" w:left="200" w:rightChars="5" w:right="5"/>
    </w:pPr>
    <w:rPr>
      <w:rFonts w:ascii="宋体" w:hAnsi="宋体"/>
      <w:color w:val="000000"/>
      <w:kern w:val="0"/>
      <w:szCs w:val="24"/>
    </w:rPr>
  </w:style>
  <w:style w:type="character" w:customStyle="1" w:styleId="3Char3">
    <w:name w:val="标题 3 Char3"/>
    <w:autoRedefine/>
    <w:qFormat/>
    <w:rPr>
      <w:rFonts w:ascii="Times New Roman" w:eastAsia="宋体" w:hAnsi="Times New Roman" w:cs="Times New Roman"/>
      <w:b/>
      <w:bCs/>
      <w:kern w:val="0"/>
      <w:sz w:val="32"/>
      <w:szCs w:val="32"/>
      <w:lang w:val="zh-CN" w:eastAsia="zh-CN"/>
    </w:rPr>
  </w:style>
  <w:style w:type="character" w:customStyle="1" w:styleId="newsbody1">
    <w:name w:val="newsbody1"/>
    <w:autoRedefine/>
    <w:qFormat/>
    <w:rPr>
      <w:sz w:val="21"/>
      <w:szCs w:val="21"/>
    </w:rPr>
  </w:style>
  <w:style w:type="character" w:customStyle="1" w:styleId="xxxx-Char">
    <w:name w:val="xxxx-一级标题 Char"/>
    <w:link w:val="xxxx-"/>
    <w:autoRedefine/>
    <w:qFormat/>
    <w:rPr>
      <w:rFonts w:ascii="Times New Roman" w:hAnsi="Times New Roman"/>
      <w:b/>
      <w:sz w:val="32"/>
      <w:szCs w:val="32"/>
    </w:rPr>
  </w:style>
  <w:style w:type="paragraph" w:customStyle="1" w:styleId="xxxx-">
    <w:name w:val="xxxx-一级标题"/>
    <w:basedOn w:val="2"/>
    <w:link w:val="xxxx-Char"/>
    <w:autoRedefine/>
    <w:qFormat/>
    <w:pPr>
      <w:tabs>
        <w:tab w:val="left" w:pos="567"/>
      </w:tabs>
      <w:suppressAutoHyphens/>
      <w:autoSpaceDE w:val="0"/>
      <w:adjustRightInd/>
      <w:snapToGrid/>
      <w:spacing w:before="0" w:after="0"/>
      <w:jc w:val="center"/>
    </w:pPr>
    <w:rPr>
      <w:bCs w:val="0"/>
      <w:snapToGrid/>
    </w:rPr>
  </w:style>
  <w:style w:type="character" w:customStyle="1" w:styleId="3-83700173Char">
    <w:name w:val="样式 样式 东龙标题3 + 黑色 右侧:  -8.37 字符 段前: 0 磅 段后: 0 磅 行距: 多倍行距 1.73 字行 + Char"/>
    <w:link w:val="3-83700173"/>
    <w:autoRedefine/>
    <w:qFormat/>
    <w:rPr>
      <w:rFonts w:ascii="Arial" w:eastAsia="黑体" w:hAnsi="Arial"/>
      <w:color w:val="000000"/>
      <w:sz w:val="28"/>
      <w:szCs w:val="28"/>
    </w:rPr>
  </w:style>
  <w:style w:type="paragraph" w:customStyle="1" w:styleId="3-83700173">
    <w:name w:val="样式 样式 东龙标题3 + 黑色 右侧:  -8.37 字符 段前: 0 磅 段后: 0 磅 行距: 多倍行距 1.73 字行 +"/>
    <w:basedOn w:val="3-837001730"/>
    <w:link w:val="3-83700173Char"/>
    <w:autoRedefine/>
    <w:qFormat/>
    <w:rPr>
      <w:rFonts w:eastAsia="黑体"/>
      <w:b w:val="0"/>
      <w:bCs w:val="0"/>
      <w:color w:val="000000"/>
    </w:rPr>
  </w:style>
  <w:style w:type="paragraph" w:customStyle="1" w:styleId="3-837001730">
    <w:name w:val="样式 东龙标题3 + 黑色 右侧:  -8.37 字符 段前: 0 磅 段后: 0 磅 行距: 多倍行距 1.73 字行"/>
    <w:basedOn w:val="37"/>
    <w:link w:val="3-83700173Char0"/>
    <w:autoRedefine/>
    <w:qFormat/>
    <w:pPr>
      <w:spacing w:before="0" w:after="0" w:line="360" w:lineRule="auto"/>
      <w:ind w:right="-837"/>
    </w:pPr>
  </w:style>
  <w:style w:type="paragraph" w:customStyle="1" w:styleId="37">
    <w:name w:val="东龙标题3"/>
    <w:basedOn w:val="3"/>
    <w:next w:val="dl"/>
    <w:link w:val="3Char"/>
    <w:autoRedefine/>
    <w:qFormat/>
    <w:pPr>
      <w:adjustRightInd/>
      <w:snapToGrid/>
      <w:spacing w:beforeLines="50" w:before="260" w:after="260" w:line="413" w:lineRule="auto"/>
      <w:ind w:rightChars="-837" w:right="-1758" w:firstLine="200"/>
    </w:pPr>
    <w:rPr>
      <w:rFonts w:ascii="Arial" w:hAnsi="Arial"/>
      <w:szCs w:val="28"/>
    </w:rPr>
  </w:style>
  <w:style w:type="paragraph" w:customStyle="1" w:styleId="dl">
    <w:name w:val="dl正文"/>
    <w:basedOn w:val="a"/>
    <w:link w:val="dlChar"/>
    <w:autoRedefine/>
    <w:qFormat/>
    <w:pPr>
      <w:adjustRightInd/>
      <w:snapToGrid/>
      <w:spacing w:beforeLines="50" w:before="50" w:line="0" w:lineRule="atLeast"/>
      <w:ind w:firstLineChars="230" w:firstLine="230"/>
    </w:pPr>
    <w:rPr>
      <w:color w:val="000000"/>
      <w:kern w:val="10"/>
      <w:szCs w:val="28"/>
    </w:rPr>
  </w:style>
  <w:style w:type="character" w:customStyle="1" w:styleId="Char1">
    <w:name w:val="文档结构图 Char"/>
    <w:link w:val="15"/>
    <w:autoRedefine/>
    <w:qFormat/>
    <w:rPr>
      <w:rFonts w:ascii="宋体" w:hAnsi="Times New Roman"/>
      <w:sz w:val="18"/>
      <w:szCs w:val="18"/>
    </w:rPr>
  </w:style>
  <w:style w:type="paragraph" w:customStyle="1" w:styleId="15">
    <w:name w:val="文档结构图1"/>
    <w:basedOn w:val="a"/>
    <w:link w:val="Char1"/>
    <w:autoRedefine/>
    <w:qFormat/>
    <w:pPr>
      <w:snapToGrid/>
      <w:spacing w:beforeLines="50" w:before="50" w:line="360" w:lineRule="atLeast"/>
      <w:textAlignment w:val="baseline"/>
    </w:pPr>
    <w:rPr>
      <w:rFonts w:ascii="宋体"/>
      <w:kern w:val="0"/>
      <w:sz w:val="18"/>
      <w:szCs w:val="18"/>
    </w:rPr>
  </w:style>
  <w:style w:type="character" w:customStyle="1" w:styleId="Char2">
    <w:name w:val="宏文本 Char"/>
    <w:link w:val="16"/>
    <w:autoRedefine/>
    <w:qFormat/>
    <w:rPr>
      <w:rFonts w:ascii="Courier New" w:hAnsi="Courier New"/>
      <w:sz w:val="24"/>
      <w:szCs w:val="24"/>
    </w:rPr>
  </w:style>
  <w:style w:type="paragraph" w:customStyle="1" w:styleId="16">
    <w:name w:val="宏文本1"/>
    <w:link w:val="Char2"/>
    <w:autoRedefin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hAnsi="Courier New"/>
      <w:sz w:val="24"/>
      <w:szCs w:val="24"/>
    </w:rPr>
  </w:style>
  <w:style w:type="character" w:customStyle="1" w:styleId="webdict">
    <w:name w:val="webdict"/>
    <w:autoRedefine/>
    <w:qFormat/>
  </w:style>
  <w:style w:type="character" w:customStyle="1" w:styleId="2Char">
    <w:name w:val="2级 Char"/>
    <w:link w:val="2a"/>
    <w:autoRedefine/>
    <w:qFormat/>
    <w:rPr>
      <w:rFonts w:ascii="Times New Roman" w:hAnsi="Times New Roman"/>
      <w:b/>
      <w:sz w:val="28"/>
    </w:rPr>
  </w:style>
  <w:style w:type="paragraph" w:customStyle="1" w:styleId="2a">
    <w:name w:val="2级"/>
    <w:basedOn w:val="a"/>
    <w:link w:val="2Char"/>
    <w:autoRedefine/>
    <w:qFormat/>
    <w:pPr>
      <w:adjustRightInd/>
      <w:snapToGrid/>
      <w:spacing w:beforeLines="50" w:before="50"/>
      <w:outlineLvl w:val="1"/>
    </w:pPr>
    <w:rPr>
      <w:b/>
      <w:kern w:val="0"/>
      <w:szCs w:val="20"/>
    </w:rPr>
  </w:style>
  <w:style w:type="character" w:customStyle="1" w:styleId="1Char1Char">
    <w:name w:val="标题 1 Char1 Char"/>
    <w:autoRedefine/>
    <w:qFormat/>
    <w:rPr>
      <w:rFonts w:eastAsia="仿宋_GB2312"/>
      <w:snapToGrid/>
      <w:sz w:val="52"/>
      <w:szCs w:val="24"/>
      <w:lang w:val="en-US" w:eastAsia="zh-CN"/>
    </w:rPr>
  </w:style>
  <w:style w:type="character" w:customStyle="1" w:styleId="26">
    <w:name w:val="正文文本缩进 2 字符"/>
    <w:link w:val="25"/>
    <w:autoRedefine/>
    <w:qFormat/>
    <w:rPr>
      <w:rFonts w:ascii="Times New Roman" w:hAnsi="Times New Roman"/>
      <w:kern w:val="2"/>
      <w:sz w:val="28"/>
      <w:szCs w:val="22"/>
    </w:rPr>
  </w:style>
  <w:style w:type="character" w:customStyle="1" w:styleId="CharChar3">
    <w:name w:val="Char Char3"/>
    <w:autoRedefine/>
    <w:qFormat/>
    <w:rPr>
      <w:rFonts w:ascii="Arial" w:eastAsia="黑体" w:hAnsi="Arial"/>
      <w:b/>
      <w:bCs/>
      <w:kern w:val="2"/>
      <w:sz w:val="32"/>
      <w:szCs w:val="32"/>
    </w:rPr>
  </w:style>
  <w:style w:type="character" w:customStyle="1" w:styleId="9Char">
    <w:name w:val="标题 9 Char"/>
    <w:autoRedefine/>
    <w:qFormat/>
    <w:rPr>
      <w:rFonts w:ascii="Cambria" w:eastAsia="宋体" w:hAnsi="Cambria" w:cs="Times New Roman"/>
      <w:kern w:val="2"/>
      <w:sz w:val="21"/>
      <w:szCs w:val="21"/>
    </w:rPr>
  </w:style>
  <w:style w:type="character" w:customStyle="1" w:styleId="Char10">
    <w:name w:val="正文文本 Char1"/>
    <w:autoRedefine/>
    <w:qFormat/>
    <w:rPr>
      <w:rFonts w:ascii="宋体" w:eastAsia="宋体" w:hAnsi="宋体" w:cs="Times New Roman"/>
      <w:sz w:val="18"/>
      <w:szCs w:val="24"/>
    </w:rPr>
  </w:style>
  <w:style w:type="character" w:customStyle="1" w:styleId="af0">
    <w:name w:val="正文文本 字符"/>
    <w:link w:val="ae"/>
    <w:autoRedefine/>
    <w:qFormat/>
    <w:rPr>
      <w:rFonts w:eastAsia="仿宋"/>
      <w:kern w:val="2"/>
      <w:sz w:val="28"/>
      <w:szCs w:val="21"/>
    </w:rPr>
  </w:style>
  <w:style w:type="character" w:customStyle="1" w:styleId="HTMLChar1">
    <w:name w:val="HTML 预设格式 Char1"/>
    <w:autoRedefine/>
    <w:qFormat/>
    <w:rPr>
      <w:rFonts w:ascii="Courier New" w:hAnsi="Courier New" w:cs="Courier New"/>
      <w:sz w:val="20"/>
      <w:szCs w:val="20"/>
    </w:rPr>
  </w:style>
  <w:style w:type="character" w:customStyle="1" w:styleId="Char3">
    <w:name w:val="正文首行缩进 Char"/>
    <w:link w:val="17"/>
    <w:autoRedefine/>
    <w:qFormat/>
    <w:rPr>
      <w:rFonts w:ascii="宋体" w:hAnsi="宋体"/>
      <w:sz w:val="18"/>
      <w:szCs w:val="24"/>
    </w:rPr>
  </w:style>
  <w:style w:type="paragraph" w:customStyle="1" w:styleId="17">
    <w:name w:val="正文首行缩进1"/>
    <w:basedOn w:val="ae"/>
    <w:link w:val="Char3"/>
    <w:autoRedefine/>
    <w:qFormat/>
    <w:pPr>
      <w:adjustRightInd/>
      <w:snapToGrid/>
      <w:spacing w:beforeLines="50" w:before="50" w:afterLines="50" w:after="156" w:line="0" w:lineRule="atLeast"/>
      <w:ind w:left="540" w:firstLineChars="100" w:firstLine="420"/>
    </w:pPr>
    <w:rPr>
      <w:rFonts w:ascii="宋体" w:hAnsi="宋体"/>
      <w:kern w:val="0"/>
      <w:sz w:val="18"/>
      <w:szCs w:val="24"/>
    </w:rPr>
  </w:style>
  <w:style w:type="character" w:customStyle="1" w:styleId="Char4">
    <w:name w:val="文章正文 Char"/>
    <w:link w:val="afff4"/>
    <w:autoRedefine/>
    <w:qFormat/>
    <w:rPr>
      <w:rFonts w:ascii="Times New Roman" w:eastAsia="宋体" w:hAnsi="Times New Roman"/>
      <w:kern w:val="2"/>
      <w:sz w:val="28"/>
      <w:szCs w:val="22"/>
    </w:rPr>
  </w:style>
  <w:style w:type="paragraph" w:customStyle="1" w:styleId="afff4">
    <w:name w:val="文章正文"/>
    <w:basedOn w:val="a"/>
    <w:link w:val="Char4"/>
    <w:autoRedefine/>
    <w:qFormat/>
    <w:pPr>
      <w:spacing w:beforeLines="20" w:afterLines="20" w:line="500" w:lineRule="exact"/>
    </w:pPr>
    <w:rPr>
      <w:szCs w:val="22"/>
    </w:rPr>
  </w:style>
  <w:style w:type="character" w:customStyle="1" w:styleId="lzy1Char">
    <w:name w:val="lzy1 Char"/>
    <w:autoRedefine/>
    <w:qFormat/>
    <w:rPr>
      <w:rFonts w:ascii="宋体" w:eastAsia="宋体" w:hAnsi="宋体" w:cs="Times New Roman"/>
      <w:kern w:val="44"/>
      <w:sz w:val="24"/>
      <w:szCs w:val="24"/>
      <w:lang w:val="en-US" w:eastAsia="zh-CN"/>
    </w:rPr>
  </w:style>
  <w:style w:type="character" w:customStyle="1" w:styleId="28">
    <w:name w:val="正文文本 2 字符"/>
    <w:link w:val="27"/>
    <w:autoRedefine/>
    <w:qFormat/>
    <w:rPr>
      <w:rFonts w:ascii="Times New Roman" w:eastAsia="Times New Roman" w:hAnsi="Times New Roman"/>
      <w:sz w:val="24"/>
      <w:szCs w:val="24"/>
    </w:rPr>
  </w:style>
  <w:style w:type="character" w:customStyle="1" w:styleId="afa">
    <w:name w:val="批注框文本 字符"/>
    <w:link w:val="af9"/>
    <w:autoRedefine/>
    <w:qFormat/>
    <w:rPr>
      <w:rFonts w:eastAsia="仿宋"/>
      <w:kern w:val="2"/>
      <w:sz w:val="18"/>
      <w:szCs w:val="18"/>
    </w:rPr>
  </w:style>
  <w:style w:type="character" w:customStyle="1" w:styleId="18">
    <w:name w:val="书籍标题1"/>
    <w:autoRedefine/>
    <w:qFormat/>
    <w:rPr>
      <w:b/>
      <w:bCs/>
      <w:smallCaps/>
      <w:spacing w:val="5"/>
    </w:rPr>
  </w:style>
  <w:style w:type="character" w:customStyle="1" w:styleId="19">
    <w:name w:val="不明显强调1"/>
    <w:autoRedefine/>
    <w:uiPriority w:val="19"/>
    <w:qFormat/>
    <w:rPr>
      <w:rFonts w:ascii="Times New Roman" w:eastAsia="宋体" w:hAnsi="Times New Roman"/>
      <w:b/>
      <w:sz w:val="30"/>
      <w:szCs w:val="30"/>
    </w:rPr>
  </w:style>
  <w:style w:type="character" w:customStyle="1" w:styleId="1Char2">
    <w:name w:val="标题 1 Char2"/>
    <w:autoRedefine/>
    <w:qFormat/>
    <w:rPr>
      <w:rFonts w:ascii="Times New Roman" w:eastAsia="宋体" w:hAnsi="Times New Roman" w:cs="Times New Roman"/>
      <w:b/>
      <w:bCs/>
      <w:kern w:val="44"/>
      <w:sz w:val="44"/>
      <w:szCs w:val="44"/>
      <w:lang w:val="zh-CN" w:eastAsia="zh-CN"/>
    </w:rPr>
  </w:style>
  <w:style w:type="character" w:customStyle="1" w:styleId="highlight1">
    <w:name w:val="highlight1"/>
    <w:autoRedefine/>
    <w:qFormat/>
    <w:rPr>
      <w:sz w:val="21"/>
      <w:szCs w:val="21"/>
    </w:rPr>
  </w:style>
  <w:style w:type="character" w:customStyle="1" w:styleId="msoplaceholdertext0">
    <w:name w:val="msoplaceholdertext"/>
    <w:autoRedefine/>
    <w:semiHidden/>
    <w:qFormat/>
    <w:rPr>
      <w:color w:val="808080"/>
    </w:rPr>
  </w:style>
  <w:style w:type="character" w:customStyle="1" w:styleId="afff5">
    <w:name w:val="样式 小四"/>
    <w:autoRedefine/>
    <w:qFormat/>
    <w:rPr>
      <w:rFonts w:eastAsia="宋体"/>
      <w:sz w:val="28"/>
    </w:rPr>
  </w:style>
  <w:style w:type="character" w:customStyle="1" w:styleId="3Char0">
    <w:name w:val="3级标题 Char"/>
    <w:link w:val="38"/>
    <w:autoRedefine/>
    <w:qFormat/>
    <w:rPr>
      <w:rFonts w:ascii="Arial" w:eastAsia="仿宋" w:hAnsi="Arial"/>
      <w:kern w:val="2"/>
      <w:sz w:val="28"/>
      <w:szCs w:val="24"/>
    </w:rPr>
  </w:style>
  <w:style w:type="paragraph" w:customStyle="1" w:styleId="38">
    <w:name w:val="3级标题"/>
    <w:basedOn w:val="a"/>
    <w:link w:val="3Char0"/>
    <w:autoRedefine/>
    <w:qFormat/>
    <w:pPr>
      <w:ind w:firstLineChars="0" w:firstLine="0"/>
      <w:outlineLvl w:val="2"/>
    </w:pPr>
    <w:rPr>
      <w:rFonts w:ascii="Arial" w:hAnsi="Arial"/>
      <w:szCs w:val="24"/>
    </w:rPr>
  </w:style>
  <w:style w:type="character" w:customStyle="1" w:styleId="afe">
    <w:name w:val="页眉 字符"/>
    <w:link w:val="afd"/>
    <w:autoRedefine/>
    <w:uiPriority w:val="99"/>
    <w:qFormat/>
    <w:rPr>
      <w:rFonts w:eastAsia="仿宋_GB2312"/>
      <w:kern w:val="2"/>
      <w:sz w:val="21"/>
      <w:szCs w:val="21"/>
    </w:rPr>
  </w:style>
  <w:style w:type="character" w:customStyle="1" w:styleId="opdict3lineoneresulttip">
    <w:name w:val="op_dict3_lineone_result_tip"/>
    <w:autoRedefine/>
    <w:qFormat/>
    <w:rPr>
      <w:color w:val="999999"/>
    </w:rPr>
  </w:style>
  <w:style w:type="character" w:customStyle="1" w:styleId="2HChar">
    <w:name w:val="东龙标题2H Char"/>
    <w:link w:val="2H"/>
    <w:autoRedefine/>
    <w:qFormat/>
    <w:rPr>
      <w:rFonts w:ascii="Arial" w:hAnsi="Arial"/>
      <w:b/>
      <w:sz w:val="30"/>
      <w:szCs w:val="30"/>
    </w:rPr>
  </w:style>
  <w:style w:type="paragraph" w:customStyle="1" w:styleId="2H">
    <w:name w:val="东龙标题2H"/>
    <w:basedOn w:val="a"/>
    <w:link w:val="2HChar"/>
    <w:autoRedefine/>
    <w:qFormat/>
    <w:pPr>
      <w:keepNext/>
      <w:keepLines/>
      <w:adjustRightInd/>
      <w:snapToGrid/>
      <w:spacing w:beforeLines="50" w:before="260" w:after="260" w:line="413" w:lineRule="auto"/>
      <w:outlineLvl w:val="1"/>
    </w:pPr>
    <w:rPr>
      <w:rFonts w:ascii="Arial" w:hAnsi="Arial"/>
      <w:b/>
      <w:kern w:val="0"/>
      <w:sz w:val="30"/>
      <w:szCs w:val="30"/>
    </w:rPr>
  </w:style>
  <w:style w:type="character" w:customStyle="1" w:styleId="7Char">
    <w:name w:val="标题 7 Char"/>
    <w:autoRedefine/>
    <w:qFormat/>
    <w:rPr>
      <w:b/>
      <w:bCs/>
      <w:kern w:val="2"/>
      <w:sz w:val="24"/>
      <w:szCs w:val="24"/>
    </w:rPr>
  </w:style>
  <w:style w:type="character" w:customStyle="1" w:styleId="aa">
    <w:name w:val="文档结构图 字符"/>
    <w:link w:val="a9"/>
    <w:autoRedefine/>
    <w:uiPriority w:val="99"/>
    <w:semiHidden/>
    <w:qFormat/>
    <w:rPr>
      <w:rFonts w:ascii="宋体" w:hAnsi="Times New Roman"/>
      <w:kern w:val="2"/>
      <w:sz w:val="18"/>
      <w:szCs w:val="18"/>
    </w:rPr>
  </w:style>
  <w:style w:type="character" w:customStyle="1" w:styleId="1Char">
    <w:name w:val="1级 Char"/>
    <w:link w:val="1a"/>
    <w:autoRedefine/>
    <w:qFormat/>
    <w:rPr>
      <w:rFonts w:ascii="Times New Roman" w:hAnsi="Times New Roman"/>
      <w:b/>
      <w:bCs/>
      <w:kern w:val="44"/>
      <w:sz w:val="28"/>
      <w:szCs w:val="44"/>
    </w:rPr>
  </w:style>
  <w:style w:type="paragraph" w:customStyle="1" w:styleId="1a">
    <w:name w:val="1级"/>
    <w:basedOn w:val="1"/>
    <w:next w:val="2a"/>
    <w:link w:val="1Char"/>
    <w:autoRedefine/>
    <w:qFormat/>
    <w:pPr>
      <w:adjustRightInd/>
      <w:snapToGrid/>
      <w:spacing w:beforeLines="50"/>
      <w:textAlignment w:val="center"/>
    </w:pPr>
    <w:rPr>
      <w:rFonts w:eastAsia="宋体"/>
      <w:sz w:val="28"/>
    </w:rPr>
  </w:style>
  <w:style w:type="character" w:customStyle="1" w:styleId="font01">
    <w:name w:val="font01"/>
    <w:autoRedefine/>
    <w:qFormat/>
    <w:rPr>
      <w:rFonts w:ascii="宋体" w:eastAsia="宋体" w:hAnsi="宋体" w:cs="宋体" w:hint="eastAsia"/>
      <w:color w:val="000000"/>
      <w:sz w:val="24"/>
      <w:szCs w:val="24"/>
      <w:u w:val="none"/>
      <w:vertAlign w:val="superscript"/>
    </w:rPr>
  </w:style>
  <w:style w:type="character" w:customStyle="1" w:styleId="22Char1">
    <w:name w:val="小2号宋体居中行距2倍 Char1"/>
    <w:autoRedefine/>
    <w:qFormat/>
    <w:rPr>
      <w:b/>
      <w:bCs/>
      <w:kern w:val="44"/>
      <w:sz w:val="44"/>
      <w:szCs w:val="44"/>
    </w:rPr>
  </w:style>
  <w:style w:type="character" w:customStyle="1" w:styleId="lzy2Char">
    <w:name w:val="lzy2 Char"/>
    <w:autoRedefine/>
    <w:qFormat/>
  </w:style>
  <w:style w:type="character" w:customStyle="1" w:styleId="w21">
    <w:name w:val="w21"/>
    <w:autoRedefine/>
    <w:qFormat/>
    <w:rPr>
      <w:rFonts w:ascii="ˎ̥" w:hAnsi="ˎ̥" w:hint="default"/>
      <w:b/>
      <w:bCs/>
      <w:color w:val="000000"/>
      <w:sz w:val="27"/>
      <w:szCs w:val="27"/>
    </w:rPr>
  </w:style>
  <w:style w:type="character" w:customStyle="1" w:styleId="3Char1">
    <w:name w:val="样式3 Char"/>
    <w:link w:val="39"/>
    <w:autoRedefine/>
    <w:qFormat/>
    <w:rPr>
      <w:rFonts w:eastAsia="仿宋"/>
      <w:kern w:val="2"/>
      <w:sz w:val="28"/>
      <w:szCs w:val="21"/>
    </w:rPr>
  </w:style>
  <w:style w:type="paragraph" w:customStyle="1" w:styleId="39">
    <w:name w:val="样式3"/>
    <w:basedOn w:val="a"/>
    <w:link w:val="3Char1"/>
    <w:autoRedefine/>
    <w:qFormat/>
    <w:pPr>
      <w:spacing w:line="520" w:lineRule="atLeast"/>
    </w:pPr>
  </w:style>
  <w:style w:type="character" w:customStyle="1" w:styleId="Char5">
    <w:name w:val="副标题 Char"/>
    <w:autoRedefine/>
    <w:qFormat/>
    <w:rPr>
      <w:rFonts w:ascii="Cambria" w:hAnsi="Cambria" w:cs="Times New Roman"/>
      <w:b/>
      <w:bCs/>
      <w:kern w:val="28"/>
      <w:sz w:val="32"/>
      <w:szCs w:val="32"/>
    </w:rPr>
  </w:style>
  <w:style w:type="character" w:customStyle="1" w:styleId="apple-style-span">
    <w:name w:val="apple-style-span"/>
    <w:autoRedefine/>
    <w:qFormat/>
  </w:style>
  <w:style w:type="character" w:customStyle="1" w:styleId="3-kChar">
    <w:name w:val="标题3-k Char"/>
    <w:link w:val="3-k"/>
    <w:autoRedefine/>
    <w:qFormat/>
    <w:rPr>
      <w:rFonts w:ascii="宋体" w:hAnsi="宋体"/>
      <w:b/>
      <w:bCs/>
      <w:sz w:val="24"/>
      <w:szCs w:val="24"/>
    </w:rPr>
  </w:style>
  <w:style w:type="paragraph" w:customStyle="1" w:styleId="3-k">
    <w:name w:val="标题3-k"/>
    <w:basedOn w:val="3"/>
    <w:link w:val="3-kChar"/>
    <w:autoRedefine/>
    <w:qFormat/>
    <w:pPr>
      <w:adjustRightInd/>
      <w:snapToGrid/>
      <w:spacing w:beforeLines="50" w:before="200" w:after="200" w:line="240" w:lineRule="auto"/>
      <w:ind w:firstLine="200"/>
    </w:pPr>
    <w:rPr>
      <w:rFonts w:ascii="宋体" w:hAnsi="宋体"/>
      <w:sz w:val="24"/>
      <w:szCs w:val="24"/>
    </w:rPr>
  </w:style>
  <w:style w:type="character" w:customStyle="1" w:styleId="1b">
    <w:name w:val="未处理的提及1"/>
    <w:autoRedefine/>
    <w:uiPriority w:val="99"/>
    <w:unhideWhenUsed/>
    <w:qFormat/>
    <w:rPr>
      <w:color w:val="605E5C"/>
      <w:shd w:val="clear" w:color="auto" w:fill="E1DFDD"/>
    </w:rPr>
  </w:style>
  <w:style w:type="character" w:customStyle="1" w:styleId="Char11">
    <w:name w:val="正文缩进 Char1"/>
    <w:link w:val="1c"/>
    <w:autoRedefine/>
    <w:qFormat/>
    <w:rPr>
      <w:rFonts w:ascii="Times New Roman" w:hAnsi="Times New Roman"/>
      <w:sz w:val="28"/>
      <w:szCs w:val="24"/>
    </w:rPr>
  </w:style>
  <w:style w:type="paragraph" w:customStyle="1" w:styleId="1c">
    <w:name w:val="正文缩进1"/>
    <w:basedOn w:val="a"/>
    <w:link w:val="Char11"/>
    <w:autoRedefine/>
    <w:qFormat/>
    <w:pPr>
      <w:adjustRightInd/>
      <w:snapToGrid/>
      <w:spacing w:beforeLines="50" w:before="50" w:line="0" w:lineRule="atLeast"/>
      <w:ind w:firstLine="560"/>
    </w:pPr>
    <w:rPr>
      <w:kern w:val="0"/>
      <w:szCs w:val="24"/>
    </w:rPr>
  </w:style>
  <w:style w:type="character" w:customStyle="1" w:styleId="TOC30">
    <w:name w:val="TOC 3 字符"/>
    <w:link w:val="TOC3"/>
    <w:autoRedefine/>
    <w:uiPriority w:val="39"/>
    <w:qFormat/>
    <w:rPr>
      <w:rFonts w:ascii="Times New Roman" w:eastAsia="仿宋_GB2312" w:hAnsi="Times New Roman"/>
      <w:iCs/>
      <w:kern w:val="2"/>
      <w:sz w:val="24"/>
      <w:szCs w:val="24"/>
    </w:rPr>
  </w:style>
  <w:style w:type="character" w:customStyle="1" w:styleId="font41">
    <w:name w:val="font41"/>
    <w:autoRedefine/>
    <w:qFormat/>
    <w:rPr>
      <w:rFonts w:ascii="宋体" w:eastAsia="宋体" w:hAnsi="宋体" w:cs="宋体" w:hint="eastAsia"/>
      <w:color w:val="000000"/>
      <w:sz w:val="21"/>
      <w:szCs w:val="21"/>
      <w:u w:val="none"/>
    </w:rPr>
  </w:style>
  <w:style w:type="character" w:customStyle="1" w:styleId="a4">
    <w:name w:val="宏文本 字符"/>
    <w:link w:val="a3"/>
    <w:autoRedefine/>
    <w:qFormat/>
    <w:rPr>
      <w:rFonts w:ascii="Courier New" w:eastAsia="Times New Roman" w:hAnsi="Courier New"/>
      <w:kern w:val="2"/>
      <w:sz w:val="24"/>
      <w:szCs w:val="24"/>
    </w:rPr>
  </w:style>
  <w:style w:type="character" w:customStyle="1" w:styleId="CharChar">
    <w:name w:val="说明书正文 Char Char"/>
    <w:link w:val="Char6"/>
    <w:autoRedefine/>
    <w:qFormat/>
    <w:rPr>
      <w:rFonts w:ascii="Arial Unicode MS" w:eastAsia="幼圆" w:hAnsi="Arial Unicode MS"/>
      <w:sz w:val="24"/>
      <w:szCs w:val="28"/>
    </w:rPr>
  </w:style>
  <w:style w:type="paragraph" w:customStyle="1" w:styleId="Char6">
    <w:name w:val="说明书正文 Char"/>
    <w:basedOn w:val="a"/>
    <w:link w:val="CharChar"/>
    <w:autoRedefine/>
    <w:qFormat/>
    <w:pPr>
      <w:adjustRightInd/>
      <w:snapToGrid/>
      <w:spacing w:beforeLines="50" w:before="50" w:line="560" w:lineRule="exact"/>
    </w:pPr>
    <w:rPr>
      <w:rFonts w:ascii="Arial Unicode MS" w:eastAsia="幼圆" w:hAnsi="Arial Unicode MS"/>
      <w:kern w:val="0"/>
      <w:szCs w:val="28"/>
    </w:rPr>
  </w:style>
  <w:style w:type="character" w:customStyle="1" w:styleId="unnamed11">
    <w:name w:val="unnamed11"/>
    <w:autoRedefine/>
    <w:qFormat/>
    <w:rPr>
      <w:sz w:val="24"/>
      <w:szCs w:val="24"/>
    </w:rPr>
  </w:style>
  <w:style w:type="character" w:customStyle="1" w:styleId="lzy1CharCharChar">
    <w:name w:val="lzy1 Char Char Char"/>
    <w:link w:val="lzy1CharChar"/>
    <w:autoRedefine/>
    <w:qFormat/>
    <w:rPr>
      <w:rFonts w:ascii="华文仿宋" w:eastAsia="华文仿宋" w:hAnsi="华文仿宋"/>
      <w:b/>
      <w:kern w:val="44"/>
      <w:sz w:val="28"/>
      <w:szCs w:val="28"/>
    </w:rPr>
  </w:style>
  <w:style w:type="paragraph" w:customStyle="1" w:styleId="lzy1CharChar">
    <w:name w:val="lzy1 Char Char"/>
    <w:basedOn w:val="1"/>
    <w:link w:val="lzy1CharCharChar"/>
    <w:autoRedefine/>
    <w:qFormat/>
    <w:pPr>
      <w:adjustRightInd/>
      <w:snapToGrid/>
      <w:spacing w:beforeLines="50" w:line="240" w:lineRule="auto"/>
      <w:textAlignment w:val="center"/>
    </w:pPr>
    <w:rPr>
      <w:rFonts w:ascii="华文仿宋" w:eastAsia="华文仿宋" w:hAnsi="华文仿宋"/>
      <w:bCs w:val="0"/>
      <w:sz w:val="28"/>
      <w:szCs w:val="28"/>
    </w:rPr>
  </w:style>
  <w:style w:type="character" w:customStyle="1" w:styleId="3Char2">
    <w:name w:val="正文文本 3 Char"/>
    <w:link w:val="310"/>
    <w:autoRedefine/>
    <w:qFormat/>
    <w:rPr>
      <w:rFonts w:ascii="Times New Roman" w:hAnsi="Times New Roman"/>
      <w:sz w:val="16"/>
      <w:szCs w:val="16"/>
    </w:rPr>
  </w:style>
  <w:style w:type="paragraph" w:customStyle="1" w:styleId="310">
    <w:name w:val="正文文本 31"/>
    <w:basedOn w:val="a"/>
    <w:link w:val="3Char2"/>
    <w:autoRedefine/>
    <w:qFormat/>
    <w:pPr>
      <w:adjustRightInd/>
      <w:snapToGrid/>
      <w:spacing w:beforeLines="50" w:before="50" w:after="120" w:line="0" w:lineRule="atLeast"/>
    </w:pPr>
    <w:rPr>
      <w:kern w:val="0"/>
      <w:sz w:val="16"/>
      <w:szCs w:val="16"/>
    </w:rPr>
  </w:style>
  <w:style w:type="character" w:customStyle="1" w:styleId="defaultfont">
    <w:name w:val="defaultfont"/>
    <w:autoRedefine/>
    <w:qFormat/>
  </w:style>
  <w:style w:type="character" w:customStyle="1" w:styleId="3-83700173Char0">
    <w:name w:val="样式 东龙标题3 + 黑色 右侧:  -8.37 字符 段前: 0 磅 段后: 0 磅 行距: 多倍行距 1.73 字行 Char"/>
    <w:link w:val="3-837001730"/>
    <w:autoRedefine/>
    <w:qFormat/>
    <w:rPr>
      <w:rFonts w:ascii="Arial" w:hAnsi="Arial"/>
      <w:b/>
      <w:bCs/>
      <w:sz w:val="28"/>
      <w:szCs w:val="28"/>
    </w:rPr>
  </w:style>
  <w:style w:type="character" w:customStyle="1" w:styleId="lzy1Char1">
    <w:name w:val="lzy1 Char1"/>
    <w:link w:val="lzy1"/>
    <w:autoRedefine/>
    <w:qFormat/>
    <w:rPr>
      <w:rFonts w:ascii="宋体" w:hAnsi="宋体"/>
      <w:b/>
      <w:kern w:val="44"/>
      <w:sz w:val="28"/>
      <w:szCs w:val="24"/>
    </w:rPr>
  </w:style>
  <w:style w:type="paragraph" w:customStyle="1" w:styleId="lzy1">
    <w:name w:val="lzy1"/>
    <w:basedOn w:val="1"/>
    <w:link w:val="lzy1Char1"/>
    <w:autoRedefine/>
    <w:qFormat/>
    <w:pPr>
      <w:adjustRightInd/>
      <w:snapToGrid/>
      <w:spacing w:beforeLines="50" w:after="360" w:line="420" w:lineRule="exact"/>
      <w:textAlignment w:val="center"/>
    </w:pPr>
    <w:rPr>
      <w:rFonts w:ascii="宋体" w:eastAsia="宋体" w:hAnsi="宋体"/>
      <w:bCs w:val="0"/>
      <w:sz w:val="28"/>
      <w:szCs w:val="24"/>
    </w:rPr>
  </w:style>
  <w:style w:type="character" w:customStyle="1" w:styleId="70">
    <w:name w:val="标题 7 字符"/>
    <w:link w:val="7"/>
    <w:autoRedefine/>
    <w:qFormat/>
    <w:rPr>
      <w:rFonts w:ascii="Times New Roman" w:hAnsi="Times New Roman"/>
      <w:b/>
      <w:sz w:val="24"/>
      <w:lang w:val="zh-CN"/>
    </w:rPr>
  </w:style>
  <w:style w:type="character" w:customStyle="1" w:styleId="afc">
    <w:name w:val="页脚 字符"/>
    <w:link w:val="afb"/>
    <w:autoRedefine/>
    <w:uiPriority w:val="99"/>
    <w:qFormat/>
    <w:rPr>
      <w:rFonts w:eastAsia="仿宋_GB2312"/>
      <w:kern w:val="2"/>
      <w:sz w:val="18"/>
      <w:szCs w:val="21"/>
    </w:rPr>
  </w:style>
  <w:style w:type="character" w:customStyle="1" w:styleId="CharChar9">
    <w:name w:val="Char Char9"/>
    <w:autoRedefine/>
    <w:qFormat/>
    <w:rPr>
      <w:rFonts w:ascii="Times New Roman" w:eastAsia="宋体" w:hAnsi="Times New Roman"/>
      <w:sz w:val="18"/>
      <w:szCs w:val="18"/>
    </w:rPr>
  </w:style>
  <w:style w:type="character" w:customStyle="1" w:styleId="40">
    <w:name w:val="标题 4 字符"/>
    <w:link w:val="4"/>
    <w:autoRedefine/>
    <w:qFormat/>
    <w:rsid w:val="00807863"/>
    <w:rPr>
      <w:sz w:val="28"/>
    </w:rPr>
  </w:style>
  <w:style w:type="character" w:customStyle="1" w:styleId="xxxxChar">
    <w:name w:val="xxxx Char"/>
    <w:link w:val="xxxx"/>
    <w:autoRedefine/>
    <w:qFormat/>
    <w:rPr>
      <w:rFonts w:ascii="宋体" w:hAnsi="宋体"/>
      <w:sz w:val="28"/>
      <w:szCs w:val="28"/>
    </w:rPr>
  </w:style>
  <w:style w:type="paragraph" w:customStyle="1" w:styleId="xxxx">
    <w:name w:val="xxxx"/>
    <w:basedOn w:val="a"/>
    <w:link w:val="xxxxChar"/>
    <w:autoRedefine/>
    <w:qFormat/>
    <w:pPr>
      <w:ind w:firstLine="560"/>
    </w:pPr>
    <w:rPr>
      <w:rFonts w:ascii="宋体" w:hAnsi="宋体"/>
      <w:kern w:val="0"/>
      <w:szCs w:val="28"/>
    </w:rPr>
  </w:style>
  <w:style w:type="character" w:customStyle="1" w:styleId="90">
    <w:name w:val="标题 9 字符"/>
    <w:link w:val="9"/>
    <w:autoRedefine/>
    <w:qFormat/>
    <w:rPr>
      <w:rFonts w:ascii="宋体" w:hAnsi="Arial"/>
      <w:szCs w:val="21"/>
      <w:lang w:val="zh-CN"/>
    </w:rPr>
  </w:style>
  <w:style w:type="character" w:customStyle="1" w:styleId="xxxx-Char0">
    <w:name w:val="xxxx-三级标题 Char"/>
    <w:link w:val="xxxx-0"/>
    <w:autoRedefine/>
    <w:qFormat/>
    <w:rPr>
      <w:rFonts w:ascii="Times New Roman" w:hAnsi="Times New Roman"/>
      <w:b/>
      <w:sz w:val="28"/>
      <w:szCs w:val="28"/>
    </w:rPr>
  </w:style>
  <w:style w:type="paragraph" w:customStyle="1" w:styleId="xxxx-0">
    <w:name w:val="xxxx-三级标题"/>
    <w:basedOn w:val="a"/>
    <w:link w:val="xxxx-Char0"/>
    <w:autoRedefine/>
    <w:qFormat/>
    <w:pPr>
      <w:ind w:firstLineChars="0" w:firstLine="0"/>
    </w:pPr>
    <w:rPr>
      <w:b/>
      <w:kern w:val="0"/>
      <w:szCs w:val="28"/>
    </w:rPr>
  </w:style>
  <w:style w:type="character" w:customStyle="1" w:styleId="af8">
    <w:name w:val="日期 字符"/>
    <w:link w:val="af7"/>
    <w:autoRedefine/>
    <w:qFormat/>
    <w:rPr>
      <w:rFonts w:eastAsia="仿宋"/>
      <w:kern w:val="2"/>
      <w:sz w:val="28"/>
      <w:szCs w:val="21"/>
    </w:rPr>
  </w:style>
  <w:style w:type="character" w:customStyle="1" w:styleId="6Char">
    <w:name w:val="标题 6 Char"/>
    <w:autoRedefine/>
    <w:qFormat/>
    <w:rPr>
      <w:rFonts w:ascii="Cambria" w:eastAsia="宋体" w:hAnsi="Cambria" w:cs="Times New Roman"/>
      <w:b/>
      <w:bCs/>
      <w:kern w:val="2"/>
      <w:sz w:val="24"/>
      <w:szCs w:val="24"/>
    </w:rPr>
  </w:style>
  <w:style w:type="character" w:customStyle="1" w:styleId="Char12">
    <w:name w:val="批注主题 Char1"/>
    <w:autoRedefine/>
    <w:qFormat/>
    <w:rPr>
      <w:rFonts w:ascii="Times New Roman" w:eastAsia="Times New Roman" w:hAnsi="Times New Roman"/>
      <w:b/>
      <w:bCs/>
      <w:kern w:val="2"/>
      <w:sz w:val="21"/>
      <w:szCs w:val="24"/>
      <w:lang w:val="en-US" w:eastAsia="zh-CN"/>
    </w:rPr>
  </w:style>
  <w:style w:type="character" w:customStyle="1" w:styleId="CharChar7">
    <w:name w:val="Char Char7"/>
    <w:autoRedefine/>
    <w:qFormat/>
    <w:rPr>
      <w:rFonts w:ascii="Calibri" w:eastAsia="宋体" w:hAnsi="Calibri"/>
      <w:kern w:val="2"/>
      <w:sz w:val="18"/>
      <w:szCs w:val="18"/>
      <w:lang w:val="en-US" w:eastAsia="zh-CN"/>
    </w:rPr>
  </w:style>
  <w:style w:type="character" w:customStyle="1" w:styleId="Char13">
    <w:name w:val="批注框文本 Char1"/>
    <w:autoRedefine/>
    <w:qFormat/>
    <w:rPr>
      <w:rFonts w:ascii="Calibri" w:eastAsia="宋体" w:hAnsi="Calibri" w:cs="Times New Roman"/>
      <w:sz w:val="18"/>
      <w:szCs w:val="18"/>
    </w:rPr>
  </w:style>
  <w:style w:type="character" w:customStyle="1" w:styleId="Char7">
    <w:name w:val="说明书小节标题 Char"/>
    <w:link w:val="afff6"/>
    <w:autoRedefine/>
    <w:qFormat/>
    <w:rPr>
      <w:rFonts w:ascii="幼圆" w:eastAsia="华文中宋" w:hAnsi="幼圆"/>
      <w:b/>
      <w:bCs/>
      <w:sz w:val="30"/>
      <w:szCs w:val="32"/>
    </w:rPr>
  </w:style>
  <w:style w:type="paragraph" w:customStyle="1" w:styleId="afff6">
    <w:name w:val="说明书小节标题"/>
    <w:basedOn w:val="3"/>
    <w:next w:val="a"/>
    <w:link w:val="Char7"/>
    <w:autoRedefine/>
    <w:qFormat/>
    <w:pPr>
      <w:adjustRightInd/>
      <w:snapToGrid/>
      <w:spacing w:beforeLines="50" w:line="560" w:lineRule="exact"/>
      <w:ind w:left="540" w:firstLine="200"/>
    </w:pPr>
    <w:rPr>
      <w:rFonts w:ascii="幼圆" w:eastAsia="华文中宋" w:hAnsi="幼圆"/>
    </w:rPr>
  </w:style>
  <w:style w:type="character" w:customStyle="1" w:styleId="afff7">
    <w:name w:val="表格 字符"/>
    <w:link w:val="afff8"/>
    <w:autoRedefine/>
    <w:qFormat/>
    <w:rPr>
      <w:rFonts w:eastAsia="宋体"/>
      <w:kern w:val="2"/>
      <w:sz w:val="24"/>
      <w:szCs w:val="21"/>
    </w:rPr>
  </w:style>
  <w:style w:type="paragraph" w:customStyle="1" w:styleId="afff8">
    <w:name w:val="表格"/>
    <w:basedOn w:val="a"/>
    <w:link w:val="afff7"/>
    <w:autoRedefine/>
    <w:qFormat/>
    <w:pPr>
      <w:spacing w:line="240" w:lineRule="auto"/>
      <w:ind w:firstLineChars="0" w:firstLine="0"/>
      <w:jc w:val="center"/>
    </w:pPr>
    <w:rPr>
      <w:sz w:val="24"/>
    </w:rPr>
  </w:style>
  <w:style w:type="character" w:customStyle="1" w:styleId="1Char0">
    <w:name w:val="普通文字1 Char"/>
    <w:autoRedefine/>
    <w:qFormat/>
    <w:rPr>
      <w:rFonts w:ascii="宋体" w:eastAsia="宋体" w:hAnsi="Courier New"/>
      <w:kern w:val="2"/>
      <w:sz w:val="21"/>
      <w:lang w:val="en-US" w:eastAsia="zh-CN"/>
    </w:rPr>
  </w:style>
  <w:style w:type="character" w:customStyle="1" w:styleId="50">
    <w:name w:val="标题 5 字符"/>
    <w:link w:val="5"/>
    <w:autoRedefine/>
    <w:qFormat/>
    <w:rPr>
      <w:rFonts w:ascii="黑体" w:hAnsi="Courier New"/>
      <w:b/>
      <w:bCs/>
      <w:kern w:val="28"/>
      <w:sz w:val="28"/>
      <w:szCs w:val="28"/>
      <w:lang w:val="zh-CN"/>
    </w:rPr>
  </w:style>
  <w:style w:type="character" w:customStyle="1" w:styleId="210">
    <w:name w:val="页码21"/>
    <w:autoRedefine/>
    <w:qFormat/>
  </w:style>
  <w:style w:type="character" w:customStyle="1" w:styleId="ziti041">
    <w:name w:val="ziti041"/>
    <w:autoRedefine/>
    <w:qFormat/>
    <w:rPr>
      <w:rFonts w:ascii="ˎ̥" w:hAnsi="ˎ̥" w:hint="default"/>
      <w:b/>
      <w:bCs/>
      <w:color w:val="000000"/>
      <w:sz w:val="21"/>
      <w:szCs w:val="21"/>
      <w:u w:val="none"/>
    </w:rPr>
  </w:style>
  <w:style w:type="character" w:customStyle="1" w:styleId="30">
    <w:name w:val="标题 3 字符"/>
    <w:link w:val="3"/>
    <w:autoRedefine/>
    <w:qFormat/>
    <w:rsid w:val="007D625C"/>
    <w:rPr>
      <w:b/>
      <w:bCs/>
      <w:kern w:val="2"/>
      <w:sz w:val="28"/>
      <w:szCs w:val="22"/>
    </w:rPr>
  </w:style>
  <w:style w:type="character" w:customStyle="1" w:styleId="110">
    <w:name w:val="不明显强调11"/>
    <w:autoRedefine/>
    <w:qFormat/>
    <w:rPr>
      <w:rFonts w:ascii="Times New Roman" w:eastAsia="宋体" w:hAnsi="Times New Roman"/>
      <w:b/>
      <w:sz w:val="30"/>
      <w:szCs w:val="30"/>
    </w:rPr>
  </w:style>
  <w:style w:type="character" w:customStyle="1" w:styleId="content1">
    <w:name w:val="content1"/>
    <w:autoRedefine/>
    <w:qFormat/>
    <w:rPr>
      <w:sz w:val="21"/>
      <w:szCs w:val="21"/>
    </w:rPr>
  </w:style>
  <w:style w:type="character" w:customStyle="1" w:styleId="Char8">
    <w:name w:val="表头 Char"/>
    <w:link w:val="afff9"/>
    <w:autoRedefine/>
    <w:qFormat/>
    <w:rPr>
      <w:rFonts w:ascii="Times New Roman" w:eastAsia="黑体" w:hAnsi="Times New Roman"/>
      <w:b/>
      <w:sz w:val="21"/>
    </w:rPr>
  </w:style>
  <w:style w:type="paragraph" w:customStyle="1" w:styleId="afff9">
    <w:name w:val="表头"/>
    <w:basedOn w:val="a"/>
    <w:link w:val="Char8"/>
    <w:autoRedefine/>
    <w:qFormat/>
    <w:pPr>
      <w:adjustRightInd/>
      <w:snapToGrid/>
      <w:ind w:firstLineChars="0" w:firstLine="0"/>
      <w:jc w:val="center"/>
    </w:pPr>
    <w:rPr>
      <w:rFonts w:eastAsia="黑体"/>
      <w:b/>
      <w:kern w:val="0"/>
      <w:sz w:val="21"/>
      <w:szCs w:val="20"/>
    </w:rPr>
  </w:style>
  <w:style w:type="character" w:customStyle="1" w:styleId="4-Char">
    <w:name w:val="4-表格 Char"/>
    <w:link w:val="4-"/>
    <w:autoRedefine/>
    <w:qFormat/>
    <w:rPr>
      <w:rFonts w:ascii="Times New Roman" w:hAnsi="Times New Roman"/>
      <w:sz w:val="24"/>
      <w:szCs w:val="24"/>
    </w:rPr>
  </w:style>
  <w:style w:type="paragraph" w:customStyle="1" w:styleId="4-">
    <w:name w:val="4-表格"/>
    <w:basedOn w:val="a"/>
    <w:link w:val="4-Char"/>
    <w:autoRedefine/>
    <w:qFormat/>
    <w:pPr>
      <w:adjustRightInd/>
      <w:snapToGrid/>
      <w:spacing w:beforeLines="50" w:before="50" w:line="0" w:lineRule="atLeast"/>
      <w:jc w:val="center"/>
    </w:pPr>
    <w:rPr>
      <w:kern w:val="0"/>
      <w:szCs w:val="24"/>
    </w:rPr>
  </w:style>
  <w:style w:type="character" w:customStyle="1" w:styleId="1d">
    <w:name w:val="占位符文本1"/>
    <w:autoRedefine/>
    <w:qFormat/>
    <w:rPr>
      <w:color w:val="808080"/>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36">
    <w:name w:val="正文文本缩进 3 字符"/>
    <w:link w:val="35"/>
    <w:autoRedefine/>
    <w:qFormat/>
    <w:rPr>
      <w:rFonts w:ascii="Times New Roman"/>
      <w:kern w:val="2"/>
      <w:sz w:val="28"/>
    </w:rPr>
  </w:style>
  <w:style w:type="character" w:customStyle="1" w:styleId="ENFICharChar">
    <w:name w:val="ENFI正文 Char Char"/>
    <w:link w:val="ENFI"/>
    <w:autoRedefine/>
    <w:qFormat/>
    <w:rPr>
      <w:rFonts w:ascii="Times New Roman"/>
      <w:snapToGrid w:val="0"/>
      <w:color w:val="000000"/>
      <w:kern w:val="0"/>
      <w:szCs w:val="28"/>
    </w:rPr>
  </w:style>
  <w:style w:type="paragraph" w:customStyle="1" w:styleId="ENFI">
    <w:name w:val="ENFI正文"/>
    <w:basedOn w:val="a"/>
    <w:link w:val="ENFICharChar"/>
    <w:autoRedefine/>
    <w:qFormat/>
    <w:pPr>
      <w:spacing w:line="500" w:lineRule="exact"/>
      <w:ind w:firstLine="567"/>
    </w:pPr>
    <w:rPr>
      <w:snapToGrid w:val="0"/>
      <w:color w:val="000000"/>
      <w:kern w:val="0"/>
      <w:sz w:val="20"/>
      <w:szCs w:val="28"/>
    </w:rPr>
  </w:style>
  <w:style w:type="character" w:customStyle="1" w:styleId="Char14">
    <w:name w:val="标题 Char1"/>
    <w:autoRedefine/>
    <w:qFormat/>
    <w:rPr>
      <w:rFonts w:ascii="Cambria" w:eastAsia="宋体" w:hAnsi="Cambria" w:cs="Times New Roman"/>
      <w:b/>
      <w:bCs/>
      <w:sz w:val="32"/>
      <w:szCs w:val="32"/>
    </w:rPr>
  </w:style>
  <w:style w:type="character" w:customStyle="1" w:styleId="CharChar0">
    <w:name w:val="表格内容 Char Char"/>
    <w:link w:val="afffa"/>
    <w:autoRedefine/>
    <w:qFormat/>
    <w:rPr>
      <w:kern w:val="2"/>
      <w:sz w:val="21"/>
      <w:szCs w:val="18"/>
    </w:rPr>
  </w:style>
  <w:style w:type="paragraph" w:customStyle="1" w:styleId="afffa">
    <w:name w:val="表格内容"/>
    <w:basedOn w:val="a"/>
    <w:link w:val="CharChar0"/>
    <w:autoRedefine/>
    <w:qFormat/>
    <w:pPr>
      <w:spacing w:line="240" w:lineRule="auto"/>
      <w:ind w:firstLineChars="0" w:firstLine="0"/>
      <w:jc w:val="center"/>
    </w:pPr>
    <w:rPr>
      <w:rFonts w:ascii="Calibri" w:hAnsi="Calibri"/>
      <w:sz w:val="21"/>
      <w:szCs w:val="18"/>
    </w:rPr>
  </w:style>
  <w:style w:type="character" w:customStyle="1" w:styleId="3Char10">
    <w:name w:val="标题 3 Char1"/>
    <w:autoRedefine/>
    <w:qFormat/>
    <w:rPr>
      <w:rFonts w:eastAsia="宋体"/>
      <w:b/>
      <w:kern w:val="2"/>
      <w:sz w:val="30"/>
      <w:szCs w:val="30"/>
      <w:lang w:val="en-US" w:eastAsia="zh-CN"/>
    </w:rPr>
  </w:style>
  <w:style w:type="character" w:customStyle="1" w:styleId="3Char4">
    <w:name w:val="样式 标题 3条 + 黑体 Char"/>
    <w:link w:val="3a"/>
    <w:autoRedefine/>
    <w:qFormat/>
    <w:rPr>
      <w:rFonts w:ascii="黑体" w:eastAsia="黑体" w:hAnsi="黑体"/>
      <w:color w:val="000000"/>
      <w:sz w:val="28"/>
      <w:szCs w:val="28"/>
    </w:rPr>
  </w:style>
  <w:style w:type="paragraph" w:customStyle="1" w:styleId="3a">
    <w:name w:val="样式 标题 3条 + 黑体"/>
    <w:basedOn w:val="3"/>
    <w:link w:val="3Char4"/>
    <w:autoRedefine/>
    <w:qFormat/>
    <w:pPr>
      <w:widowControl/>
      <w:spacing w:beforeLines="50" w:line="240" w:lineRule="auto"/>
      <w:ind w:firstLine="420"/>
    </w:pPr>
    <w:rPr>
      <w:rFonts w:ascii="黑体" w:eastAsia="黑体" w:hAnsi="黑体"/>
      <w:b w:val="0"/>
      <w:bCs w:val="0"/>
      <w:color w:val="000000"/>
      <w:szCs w:val="28"/>
    </w:rPr>
  </w:style>
  <w:style w:type="character" w:customStyle="1" w:styleId="Char15">
    <w:name w:val="正文文本缩进 Char1"/>
    <w:link w:val="1e"/>
    <w:autoRedefine/>
    <w:qFormat/>
    <w:rPr>
      <w:rFonts w:ascii="宋体" w:hAnsi="宋体"/>
      <w:sz w:val="28"/>
    </w:rPr>
  </w:style>
  <w:style w:type="paragraph" w:customStyle="1" w:styleId="1e">
    <w:name w:val="正文文本缩进1"/>
    <w:basedOn w:val="a"/>
    <w:link w:val="Char15"/>
    <w:autoRedefine/>
    <w:qFormat/>
    <w:pPr>
      <w:autoSpaceDE w:val="0"/>
      <w:autoSpaceDN w:val="0"/>
      <w:snapToGrid/>
      <w:spacing w:beforeLines="50" w:before="50"/>
      <w:ind w:left="1" w:firstLine="560"/>
      <w:textAlignment w:val="baseline"/>
    </w:pPr>
    <w:rPr>
      <w:rFonts w:ascii="宋体" w:hAnsi="宋体"/>
      <w:kern w:val="0"/>
      <w:szCs w:val="20"/>
    </w:rPr>
  </w:style>
  <w:style w:type="character" w:customStyle="1" w:styleId="Char16">
    <w:name w:val="批注文字 Char1"/>
    <w:autoRedefine/>
    <w:qFormat/>
    <w:rPr>
      <w:rFonts w:ascii="Times New Roman" w:hAnsi="Times New Roman"/>
      <w:szCs w:val="24"/>
    </w:rPr>
  </w:style>
  <w:style w:type="character" w:customStyle="1" w:styleId="10">
    <w:name w:val="标题 1 字符"/>
    <w:link w:val="1"/>
    <w:autoRedefine/>
    <w:uiPriority w:val="9"/>
    <w:qFormat/>
    <w:rsid w:val="00D11ACE"/>
    <w:rPr>
      <w:rFonts w:eastAsia="黑体"/>
      <w:bCs/>
      <w:kern w:val="44"/>
      <w:sz w:val="32"/>
      <w:szCs w:val="40"/>
    </w:rPr>
  </w:style>
  <w:style w:type="character" w:customStyle="1" w:styleId="CharChar12">
    <w:name w:val="Char Char12"/>
    <w:autoRedefine/>
    <w:qFormat/>
    <w:rPr>
      <w:rFonts w:eastAsia="黑体"/>
      <w:bCs/>
      <w:kern w:val="2"/>
      <w:sz w:val="36"/>
      <w:szCs w:val="36"/>
      <w:lang w:val="en-US" w:eastAsia="zh-CN"/>
    </w:rPr>
  </w:style>
  <w:style w:type="character" w:customStyle="1" w:styleId="f241">
    <w:name w:val="f241"/>
    <w:autoRedefine/>
    <w:qFormat/>
    <w:rPr>
      <w:sz w:val="36"/>
      <w:szCs w:val="36"/>
    </w:rPr>
  </w:style>
  <w:style w:type="character" w:customStyle="1" w:styleId="33">
    <w:name w:val="正文文本 3 字符"/>
    <w:link w:val="32"/>
    <w:autoRedefine/>
    <w:qFormat/>
    <w:rPr>
      <w:rFonts w:ascii="Times New Roman" w:eastAsia="Times New Roman" w:hAnsi="Times New Roman"/>
      <w:kern w:val="2"/>
      <w:sz w:val="16"/>
      <w:szCs w:val="16"/>
    </w:rPr>
  </w:style>
  <w:style w:type="character" w:customStyle="1" w:styleId="Char17">
    <w:name w:val="页脚 Char1"/>
    <w:autoRedefine/>
    <w:qFormat/>
    <w:rPr>
      <w:rFonts w:ascii="宋体" w:eastAsia="仿宋体" w:hAnsi="Times New Roman" w:cs="Times New Roman"/>
      <w:kern w:val="0"/>
      <w:sz w:val="18"/>
      <w:szCs w:val="20"/>
    </w:rPr>
  </w:style>
  <w:style w:type="character" w:customStyle="1" w:styleId="2Char0">
    <w:name w:val="2级标题 Char"/>
    <w:link w:val="2b"/>
    <w:autoRedefine/>
    <w:qFormat/>
    <w:rPr>
      <w:rFonts w:ascii="Arial" w:eastAsia="仿宋" w:hAnsi="Arial"/>
      <w:b/>
      <w:kern w:val="2"/>
      <w:sz w:val="28"/>
      <w:szCs w:val="28"/>
    </w:rPr>
  </w:style>
  <w:style w:type="paragraph" w:customStyle="1" w:styleId="2b">
    <w:name w:val="2级标题"/>
    <w:basedOn w:val="a"/>
    <w:link w:val="2Char0"/>
    <w:autoRedefine/>
    <w:qFormat/>
    <w:pPr>
      <w:keepNext/>
      <w:keepLines/>
      <w:ind w:firstLineChars="0" w:firstLine="0"/>
      <w:outlineLvl w:val="1"/>
    </w:pPr>
    <w:rPr>
      <w:rFonts w:ascii="Arial" w:hAnsi="Arial"/>
      <w:b/>
      <w:szCs w:val="28"/>
    </w:rPr>
  </w:style>
  <w:style w:type="character" w:customStyle="1" w:styleId="aff1">
    <w:name w:val="副标题 字符"/>
    <w:link w:val="aff0"/>
    <w:autoRedefine/>
    <w:qFormat/>
    <w:rPr>
      <w:rFonts w:ascii="等线" w:eastAsia="黑体" w:hAnsi="等线"/>
      <w:kern w:val="28"/>
      <w:sz w:val="28"/>
      <w:szCs w:val="32"/>
    </w:rPr>
  </w:style>
  <w:style w:type="character" w:customStyle="1" w:styleId="aff6">
    <w:name w:val="标题 字符"/>
    <w:link w:val="aff5"/>
    <w:autoRedefine/>
    <w:qFormat/>
    <w:rPr>
      <w:rFonts w:ascii="黑体" w:hAnsi="黑体"/>
      <w:b/>
      <w:kern w:val="2"/>
      <w:sz w:val="28"/>
      <w:szCs w:val="32"/>
    </w:rPr>
  </w:style>
  <w:style w:type="character" w:customStyle="1" w:styleId="2CharCharCharCharCharChar">
    <w:name w:val="标题 2 Char Char Char Char Char Char"/>
    <w:autoRedefine/>
    <w:qFormat/>
    <w:rPr>
      <w:rFonts w:ascii="Arial" w:eastAsia="黑体" w:hAnsi="Arial"/>
      <w:b/>
      <w:bCs/>
      <w:kern w:val="2"/>
      <w:sz w:val="32"/>
      <w:szCs w:val="32"/>
      <w:lang w:val="en-US" w:eastAsia="zh-CN"/>
    </w:rPr>
  </w:style>
  <w:style w:type="character" w:customStyle="1" w:styleId="22CharChar">
    <w:name w:val="小2号宋体居中行距2倍 Char Char"/>
    <w:autoRedefine/>
    <w:qFormat/>
    <w:rPr>
      <w:rFonts w:ascii="Times New Roman" w:eastAsia="宋体" w:hAnsi="Times New Roman" w:cs="Times New Roman"/>
      <w:b/>
      <w:bCs/>
      <w:kern w:val="44"/>
      <w:sz w:val="44"/>
      <w:szCs w:val="44"/>
    </w:rPr>
  </w:style>
  <w:style w:type="character" w:customStyle="1" w:styleId="defaultfont1">
    <w:name w:val="defaultfont1"/>
    <w:autoRedefine/>
    <w:qFormat/>
    <w:rPr>
      <w:rFonts w:ascii="Arial" w:hAnsi="Arial" w:cs="Arial" w:hint="default"/>
      <w:sz w:val="21"/>
      <w:szCs w:val="21"/>
    </w:rPr>
  </w:style>
  <w:style w:type="character" w:customStyle="1" w:styleId="1Char1">
    <w:name w:val="东龙标题1 Char"/>
    <w:link w:val="1f"/>
    <w:autoRedefine/>
    <w:qFormat/>
    <w:rPr>
      <w:rFonts w:ascii="Arial" w:hAnsi="Arial"/>
      <w:b/>
      <w:bCs/>
      <w:kern w:val="44"/>
      <w:sz w:val="32"/>
      <w:szCs w:val="32"/>
    </w:rPr>
  </w:style>
  <w:style w:type="paragraph" w:customStyle="1" w:styleId="1f">
    <w:name w:val="东龙标题1"/>
    <w:basedOn w:val="1"/>
    <w:link w:val="1Char1"/>
    <w:autoRedefine/>
    <w:qFormat/>
    <w:pPr>
      <w:adjustRightInd/>
      <w:snapToGrid/>
      <w:spacing w:beforeLines="50" w:line="240" w:lineRule="auto"/>
      <w:textAlignment w:val="center"/>
    </w:pPr>
    <w:rPr>
      <w:rFonts w:ascii="Arial" w:eastAsia="宋体" w:hAnsi="Arial"/>
      <w:szCs w:val="32"/>
    </w:rPr>
  </w:style>
  <w:style w:type="character" w:customStyle="1" w:styleId="afffb">
    <w:name w:val="样式 四号"/>
    <w:autoRedefine/>
    <w:qFormat/>
    <w:rPr>
      <w:sz w:val="28"/>
    </w:rPr>
  </w:style>
  <w:style w:type="character" w:customStyle="1" w:styleId="font1">
    <w:name w:val="font1"/>
    <w:autoRedefine/>
    <w:qFormat/>
    <w:rPr>
      <w:sz w:val="21"/>
      <w:szCs w:val="21"/>
    </w:rPr>
  </w:style>
  <w:style w:type="character" w:customStyle="1" w:styleId="Char9">
    <w:name w:val="表格 Char"/>
    <w:autoRedefine/>
    <w:qFormat/>
    <w:rPr>
      <w:rFonts w:ascii="Times New Roman" w:hAnsi="Times New Roman"/>
      <w:kern w:val="2"/>
      <w:sz w:val="24"/>
    </w:rPr>
  </w:style>
  <w:style w:type="character" w:customStyle="1" w:styleId="xxxx-Char1">
    <w:name w:val="xxxx-图/表标题 Char"/>
    <w:link w:val="xxxx-1"/>
    <w:autoRedefine/>
    <w:qFormat/>
    <w:rPr>
      <w:rFonts w:ascii="Times New Roman" w:hAnsi="宋体"/>
      <w:b/>
      <w:color w:val="000000"/>
      <w:sz w:val="24"/>
      <w:szCs w:val="24"/>
    </w:rPr>
  </w:style>
  <w:style w:type="paragraph" w:customStyle="1" w:styleId="xxxx-1">
    <w:name w:val="xxxx-图/表标题"/>
    <w:basedOn w:val="a"/>
    <w:link w:val="xxxx-Char1"/>
    <w:autoRedefine/>
    <w:qFormat/>
    <w:pPr>
      <w:adjustRightInd/>
      <w:ind w:firstLineChars="0" w:firstLine="0"/>
      <w:jc w:val="center"/>
    </w:pPr>
    <w:rPr>
      <w:rFonts w:hAnsi="宋体"/>
      <w:b/>
      <w:color w:val="000000"/>
      <w:kern w:val="0"/>
      <w:szCs w:val="24"/>
    </w:rPr>
  </w:style>
  <w:style w:type="character" w:customStyle="1" w:styleId="1Char10">
    <w:name w:val="标题 1 Char1"/>
    <w:autoRedefine/>
    <w:qFormat/>
    <w:rPr>
      <w:rFonts w:ascii="Times New Roman" w:eastAsia="宋体" w:hAnsi="Times New Roman" w:cs="Times New Roman"/>
      <w:b/>
      <w:kern w:val="44"/>
      <w:sz w:val="36"/>
      <w:szCs w:val="20"/>
    </w:rPr>
  </w:style>
  <w:style w:type="character" w:customStyle="1" w:styleId="Char20">
    <w:name w:val="正文文本缩进 Char2"/>
    <w:autoRedefine/>
    <w:qFormat/>
    <w:rPr>
      <w:rFonts w:ascii="宋体" w:eastAsia="宋体" w:hAnsi="宋体" w:cs="Times New Roman"/>
      <w:kern w:val="0"/>
      <w:sz w:val="28"/>
      <w:szCs w:val="20"/>
      <w:lang w:val="en-US" w:eastAsia="zh-CN"/>
    </w:rPr>
  </w:style>
  <w:style w:type="character" w:customStyle="1" w:styleId="HTMLChar2">
    <w:name w:val="HTML 预设格式 Char2"/>
    <w:autoRedefine/>
    <w:qFormat/>
    <w:rPr>
      <w:rFonts w:ascii="Courier New" w:eastAsia="Times New Roman" w:hAnsi="Courier New" w:cs="Times New Roman"/>
      <w:kern w:val="0"/>
      <w:sz w:val="20"/>
      <w:szCs w:val="20"/>
      <w:lang w:val="en-US" w:eastAsia="zh-CN"/>
    </w:rPr>
  </w:style>
  <w:style w:type="character" w:customStyle="1" w:styleId="2Char1">
    <w:name w:val="标题 2 Char1"/>
    <w:autoRedefine/>
    <w:qFormat/>
    <w:rPr>
      <w:rFonts w:ascii="Arial" w:eastAsia="黑体" w:hAnsi="Arial" w:cs="Times New Roman"/>
      <w:b/>
      <w:bCs/>
      <w:kern w:val="0"/>
      <w:sz w:val="32"/>
      <w:szCs w:val="32"/>
      <w:lang w:val="zh-CN" w:eastAsia="zh-CN"/>
    </w:rPr>
  </w:style>
  <w:style w:type="character" w:customStyle="1" w:styleId="af3">
    <w:name w:val="正文文本缩进 字符"/>
    <w:link w:val="af2"/>
    <w:autoRedefine/>
    <w:qFormat/>
    <w:rPr>
      <w:rFonts w:ascii="宋体" w:eastAsia="仿宋" w:hAnsi="Times New Roman"/>
      <w:kern w:val="2"/>
      <w:sz w:val="28"/>
      <w:szCs w:val="24"/>
    </w:rPr>
  </w:style>
  <w:style w:type="character" w:customStyle="1" w:styleId="2Char2">
    <w:name w:val="正文首行缩进 2 Char"/>
    <w:link w:val="211"/>
    <w:autoRedefine/>
    <w:qFormat/>
    <w:rPr>
      <w:rFonts w:ascii="宋体" w:hAnsi="宋体"/>
      <w:szCs w:val="24"/>
    </w:rPr>
  </w:style>
  <w:style w:type="paragraph" w:customStyle="1" w:styleId="211">
    <w:name w:val="正文首行缩进 21"/>
    <w:basedOn w:val="1e"/>
    <w:link w:val="2Char2"/>
    <w:autoRedefine/>
    <w:qFormat/>
    <w:pPr>
      <w:autoSpaceDE/>
      <w:autoSpaceDN/>
      <w:adjustRightInd/>
      <w:spacing w:after="120" w:line="240" w:lineRule="auto"/>
      <w:ind w:leftChars="200" w:left="420" w:firstLine="420"/>
      <w:textAlignment w:val="auto"/>
    </w:pPr>
    <w:rPr>
      <w:sz w:val="20"/>
      <w:szCs w:val="24"/>
    </w:rPr>
  </w:style>
  <w:style w:type="character" w:customStyle="1" w:styleId="Char18">
    <w:name w:val="页眉 Char1"/>
    <w:autoRedefine/>
    <w:qFormat/>
    <w:rPr>
      <w:sz w:val="18"/>
      <w:szCs w:val="18"/>
      <w:lang w:val="zh-CN" w:eastAsia="zh-CN"/>
    </w:rPr>
  </w:style>
  <w:style w:type="character" w:customStyle="1" w:styleId="tt1">
    <w:name w:val="tt1"/>
    <w:autoRedefine/>
    <w:qFormat/>
    <w:rPr>
      <w:rFonts w:ascii="???" w:hAnsi="???" w:hint="default"/>
      <w:color w:val="333333"/>
      <w:sz w:val="18"/>
      <w:szCs w:val="18"/>
    </w:rPr>
  </w:style>
  <w:style w:type="character" w:customStyle="1" w:styleId="Chara">
    <w:name w:val="标题三 Char"/>
    <w:link w:val="afffc"/>
    <w:autoRedefine/>
    <w:qFormat/>
    <w:rPr>
      <w:rFonts w:ascii="Times New Roman" w:hAnsi="Times New Roman"/>
      <w:b/>
      <w:bCs/>
      <w:sz w:val="24"/>
      <w:szCs w:val="24"/>
    </w:rPr>
  </w:style>
  <w:style w:type="paragraph" w:customStyle="1" w:styleId="afffc">
    <w:name w:val="标题三"/>
    <w:basedOn w:val="a"/>
    <w:link w:val="Chara"/>
    <w:autoRedefine/>
    <w:qFormat/>
    <w:pPr>
      <w:spacing w:beforeLines="50" w:before="156"/>
      <w:outlineLvl w:val="2"/>
    </w:pPr>
    <w:rPr>
      <w:b/>
      <w:bCs/>
      <w:kern w:val="0"/>
      <w:szCs w:val="24"/>
    </w:rPr>
  </w:style>
  <w:style w:type="character" w:customStyle="1" w:styleId="af1">
    <w:name w:val="正文文本首行缩进 字符"/>
    <w:link w:val="af"/>
    <w:autoRedefine/>
    <w:qFormat/>
    <w:rPr>
      <w:rFonts w:eastAsia="仿宋"/>
      <w:kern w:val="2"/>
      <w:sz w:val="21"/>
      <w:szCs w:val="24"/>
    </w:rPr>
  </w:style>
  <w:style w:type="character" w:customStyle="1" w:styleId="Char19">
    <w:name w:val="纯文本 Char1"/>
    <w:autoRedefine/>
    <w:qFormat/>
    <w:rPr>
      <w:rFonts w:ascii="华文楷体" w:eastAsia="华文楷体" w:hAnsi="RomanC" w:cs="Times New Roman"/>
      <w:sz w:val="28"/>
      <w:szCs w:val="21"/>
      <w:lang w:val="en-US" w:eastAsia="zh-CN"/>
    </w:rPr>
  </w:style>
  <w:style w:type="character" w:customStyle="1" w:styleId="xxxx-Char2">
    <w:name w:val="xxxx-表格正文 Char"/>
    <w:link w:val="xxxx-2"/>
    <w:autoRedefine/>
    <w:qFormat/>
    <w:rPr>
      <w:rFonts w:ascii="宋体" w:hAnsi="宋体"/>
      <w:szCs w:val="21"/>
    </w:rPr>
  </w:style>
  <w:style w:type="paragraph" w:customStyle="1" w:styleId="xxxx-2">
    <w:name w:val="xxxx-表格正文"/>
    <w:basedOn w:val="a"/>
    <w:link w:val="xxxx-Char2"/>
    <w:autoRedefine/>
    <w:qFormat/>
    <w:pPr>
      <w:adjustRightInd/>
      <w:snapToGrid/>
      <w:spacing w:line="240" w:lineRule="auto"/>
      <w:ind w:firstLineChars="0" w:firstLine="0"/>
    </w:pPr>
    <w:rPr>
      <w:rFonts w:ascii="宋体" w:hAnsi="宋体"/>
      <w:kern w:val="0"/>
      <w:sz w:val="20"/>
    </w:rPr>
  </w:style>
  <w:style w:type="character" w:customStyle="1" w:styleId="HTML0">
    <w:name w:val="HTML 预设格式 字符"/>
    <w:link w:val="HTML"/>
    <w:autoRedefine/>
    <w:qFormat/>
    <w:rPr>
      <w:rFonts w:ascii="宋体" w:hAnsi="宋体" w:cs="宋体"/>
      <w:sz w:val="24"/>
      <w:szCs w:val="24"/>
    </w:rPr>
  </w:style>
  <w:style w:type="character" w:customStyle="1" w:styleId="msosubtleemphasis0">
    <w:name w:val="msosubtleemphasis"/>
    <w:autoRedefine/>
    <w:qFormat/>
    <w:rPr>
      <w:rFonts w:ascii="Times New Roman" w:eastAsia="宋体" w:hAnsi="Times New Roman" w:cs="Times New Roman" w:hint="default"/>
      <w:b/>
      <w:sz w:val="30"/>
      <w:szCs w:val="30"/>
    </w:rPr>
  </w:style>
  <w:style w:type="character" w:customStyle="1" w:styleId="Charb">
    <w:name w:val="标题一 Char"/>
    <w:link w:val="afffd"/>
    <w:autoRedefine/>
    <w:qFormat/>
    <w:rPr>
      <w:rFonts w:ascii="Times New Roman" w:hAnsi="Times New Roman"/>
      <w:b/>
      <w:bCs/>
      <w:kern w:val="44"/>
      <w:sz w:val="44"/>
      <w:szCs w:val="44"/>
    </w:rPr>
  </w:style>
  <w:style w:type="paragraph" w:customStyle="1" w:styleId="afffd">
    <w:name w:val="标题一"/>
    <w:basedOn w:val="1"/>
    <w:link w:val="Charb"/>
    <w:autoRedefine/>
    <w:qFormat/>
    <w:pPr>
      <w:adjustRightInd/>
      <w:snapToGrid/>
      <w:spacing w:beforeLines="50" w:before="156" w:line="576" w:lineRule="auto"/>
      <w:textAlignment w:val="center"/>
    </w:pPr>
    <w:rPr>
      <w:rFonts w:eastAsia="宋体"/>
      <w:sz w:val="44"/>
    </w:rPr>
  </w:style>
  <w:style w:type="character" w:customStyle="1" w:styleId="8Char">
    <w:name w:val="标题 8 Char"/>
    <w:autoRedefine/>
    <w:qFormat/>
    <w:rPr>
      <w:rFonts w:ascii="Cambria" w:eastAsia="宋体" w:hAnsi="Cambria" w:cs="Times New Roman"/>
      <w:kern w:val="2"/>
      <w:sz w:val="24"/>
      <w:szCs w:val="24"/>
    </w:rPr>
  </w:style>
  <w:style w:type="character" w:customStyle="1" w:styleId="b21">
    <w:name w:val="b21"/>
    <w:autoRedefine/>
    <w:qFormat/>
    <w:rPr>
      <w:rFonts w:ascii="ˎ̥" w:hAnsi="ˎ̥" w:hint="default"/>
      <w:color w:val="000000"/>
      <w:sz w:val="20"/>
      <w:szCs w:val="20"/>
    </w:rPr>
  </w:style>
  <w:style w:type="character" w:customStyle="1" w:styleId="HeaderChar">
    <w:name w:val="Header Char"/>
    <w:autoRedefine/>
    <w:qFormat/>
    <w:rPr>
      <w:rFonts w:eastAsia="宋体"/>
      <w:kern w:val="2"/>
      <w:sz w:val="18"/>
      <w:szCs w:val="18"/>
      <w:lang w:val="en-US" w:eastAsia="zh-CN"/>
    </w:rPr>
  </w:style>
  <w:style w:type="character" w:customStyle="1" w:styleId="4Char">
    <w:name w:val="标题 4 Char"/>
    <w:autoRedefine/>
    <w:qFormat/>
    <w:rPr>
      <w:rFonts w:ascii="Cambria" w:eastAsia="宋体" w:hAnsi="Cambria" w:cs="Times New Roman"/>
      <w:b/>
      <w:bCs/>
      <w:kern w:val="2"/>
      <w:sz w:val="28"/>
      <w:szCs w:val="28"/>
    </w:rPr>
  </w:style>
  <w:style w:type="character" w:customStyle="1" w:styleId="style21">
    <w:name w:val="style21"/>
    <w:autoRedefine/>
    <w:qFormat/>
    <w:rPr>
      <w:sz w:val="40"/>
      <w:szCs w:val="40"/>
    </w:rPr>
  </w:style>
  <w:style w:type="character" w:customStyle="1" w:styleId="px14">
    <w:name w:val="px14"/>
    <w:autoRedefine/>
    <w:qFormat/>
  </w:style>
  <w:style w:type="character" w:customStyle="1" w:styleId="af6">
    <w:name w:val="纯文本 字符"/>
    <w:link w:val="af5"/>
    <w:autoRedefine/>
    <w:qFormat/>
    <w:rPr>
      <w:rFonts w:ascii="宋体" w:eastAsia="仿宋" w:hAnsi="Courier New"/>
      <w:kern w:val="2"/>
      <w:sz w:val="28"/>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31">
    <w:name w:val="font31"/>
    <w:autoRedefine/>
    <w:qFormat/>
    <w:rPr>
      <w:rFonts w:ascii="宋体" w:eastAsia="宋体" w:hAnsi="宋体" w:cs="宋体" w:hint="eastAsia"/>
      <w:color w:val="000000"/>
      <w:sz w:val="24"/>
      <w:szCs w:val="24"/>
      <w:u w:val="none"/>
    </w:rPr>
  </w:style>
  <w:style w:type="character" w:customStyle="1" w:styleId="2Char10">
    <w:name w:val="正文文本 2 Char1"/>
    <w:autoRedefine/>
    <w:qFormat/>
  </w:style>
  <w:style w:type="character" w:customStyle="1" w:styleId="ziti011">
    <w:name w:val="ziti011"/>
    <w:autoRedefine/>
    <w:qFormat/>
    <w:rPr>
      <w:rFonts w:ascii="ˎ̥" w:hAnsi="ˎ̥" w:hint="default"/>
      <w:color w:val="000000"/>
      <w:sz w:val="18"/>
      <w:szCs w:val="18"/>
      <w:u w:val="none"/>
    </w:rPr>
  </w:style>
  <w:style w:type="character" w:customStyle="1" w:styleId="2c">
    <w:name w:val="占位符文本2"/>
    <w:autoRedefine/>
    <w:uiPriority w:val="99"/>
    <w:semiHidden/>
    <w:qFormat/>
    <w:rPr>
      <w:color w:val="808080"/>
    </w:rPr>
  </w:style>
  <w:style w:type="character" w:customStyle="1" w:styleId="longtext1">
    <w:name w:val="long_text1"/>
    <w:autoRedefine/>
    <w:qFormat/>
    <w:rPr>
      <w:sz w:val="20"/>
      <w:szCs w:val="20"/>
    </w:rPr>
  </w:style>
  <w:style w:type="character" w:customStyle="1" w:styleId="3Char11">
    <w:name w:val="正文文本缩进 3 Char1"/>
    <w:autoRedefine/>
    <w:qFormat/>
    <w:rPr>
      <w:rFonts w:ascii="宋体" w:eastAsia="宋体" w:hAnsi="宋体" w:cs="Times New Roman"/>
      <w:kern w:val="0"/>
      <w:sz w:val="28"/>
      <w:szCs w:val="20"/>
      <w:lang w:val="en-US" w:eastAsia="zh-CN"/>
    </w:rPr>
  </w:style>
  <w:style w:type="character" w:customStyle="1" w:styleId="dlChar">
    <w:name w:val="dl正文 Char"/>
    <w:link w:val="dl"/>
    <w:autoRedefine/>
    <w:qFormat/>
    <w:rPr>
      <w:rFonts w:ascii="Times New Roman" w:hAnsi="Times New Roman"/>
      <w:color w:val="000000"/>
      <w:kern w:val="10"/>
      <w:sz w:val="28"/>
      <w:szCs w:val="28"/>
    </w:rPr>
  </w:style>
  <w:style w:type="character" w:customStyle="1" w:styleId="CharChar8">
    <w:name w:val="Char Char8"/>
    <w:autoRedefine/>
    <w:qFormat/>
    <w:rPr>
      <w:rFonts w:ascii="Calibri" w:eastAsia="宋体" w:hAnsi="Calibri"/>
      <w:kern w:val="2"/>
      <w:sz w:val="18"/>
      <w:szCs w:val="18"/>
      <w:lang w:val="en-US" w:eastAsia="zh-CN"/>
    </w:rPr>
  </w:style>
  <w:style w:type="character" w:customStyle="1" w:styleId="1Char3">
    <w:name w:val="正缩1 Char"/>
    <w:link w:val="1f0"/>
    <w:autoRedefine/>
    <w:qFormat/>
    <w:rPr>
      <w:rFonts w:ascii="Times New Roman" w:eastAsia="仿宋_GB2312" w:hAnsi="Times New Roman"/>
      <w:snapToGrid/>
      <w:color w:val="000000"/>
      <w:sz w:val="28"/>
    </w:rPr>
  </w:style>
  <w:style w:type="paragraph" w:customStyle="1" w:styleId="1f0">
    <w:name w:val="正缩1"/>
    <w:basedOn w:val="a"/>
    <w:link w:val="1Char3"/>
    <w:autoRedefine/>
    <w:qFormat/>
    <w:pPr>
      <w:adjustRightInd/>
      <w:spacing w:beforeLines="50" w:before="50" w:line="500" w:lineRule="exact"/>
      <w:ind w:firstLine="567"/>
    </w:pPr>
    <w:rPr>
      <w:rFonts w:eastAsia="仿宋_GB2312"/>
      <w:snapToGrid w:val="0"/>
      <w:color w:val="000000"/>
      <w:kern w:val="0"/>
      <w:szCs w:val="20"/>
    </w:rPr>
  </w:style>
  <w:style w:type="character" w:customStyle="1" w:styleId="Char1a">
    <w:name w:val="日期 Char1"/>
    <w:autoRedefine/>
    <w:qFormat/>
    <w:rPr>
      <w:rFonts w:ascii="Times New Roman" w:eastAsia="Times New Roman" w:hAnsi="Times New Roman" w:cs="Times New Roman"/>
      <w:kern w:val="0"/>
      <w:sz w:val="24"/>
      <w:szCs w:val="20"/>
      <w:lang w:val="en-US" w:eastAsia="zh-CN"/>
    </w:rPr>
  </w:style>
  <w:style w:type="character" w:customStyle="1" w:styleId="1f1">
    <w:name w:val="批注引用1"/>
    <w:autoRedefine/>
    <w:qFormat/>
    <w:rPr>
      <w:sz w:val="21"/>
      <w:szCs w:val="21"/>
    </w:rPr>
  </w:style>
  <w:style w:type="character" w:customStyle="1" w:styleId="3Char">
    <w:name w:val="东龙标题3 Char"/>
    <w:link w:val="37"/>
    <w:autoRedefine/>
    <w:qFormat/>
    <w:rPr>
      <w:rFonts w:ascii="Arial" w:hAnsi="Arial"/>
      <w:b/>
      <w:bCs/>
      <w:sz w:val="28"/>
      <w:szCs w:val="28"/>
    </w:rPr>
  </w:style>
  <w:style w:type="character" w:customStyle="1" w:styleId="5Char">
    <w:name w:val="样式5 Char"/>
    <w:link w:val="52"/>
    <w:autoRedefine/>
    <w:qFormat/>
    <w:rPr>
      <w:rFonts w:eastAsia="仿宋_GB2312"/>
      <w:color w:val="000000"/>
      <w:kern w:val="2"/>
      <w:sz w:val="28"/>
      <w:szCs w:val="21"/>
    </w:rPr>
  </w:style>
  <w:style w:type="paragraph" w:customStyle="1" w:styleId="52">
    <w:name w:val="样式5"/>
    <w:basedOn w:val="42"/>
    <w:link w:val="5Char"/>
    <w:autoRedefine/>
    <w:qFormat/>
    <w:pPr>
      <w:spacing w:line="500" w:lineRule="atLeast"/>
      <w:ind w:firstLine="567"/>
      <w:outlineLvl w:val="4"/>
    </w:pPr>
    <w:rPr>
      <w:color w:val="000000"/>
    </w:rPr>
  </w:style>
  <w:style w:type="paragraph" w:customStyle="1" w:styleId="42">
    <w:name w:val="样式4"/>
    <w:basedOn w:val="39"/>
    <w:autoRedefine/>
    <w:qFormat/>
    <w:pPr>
      <w:ind w:firstLine="340"/>
    </w:pPr>
    <w:rPr>
      <w:rFonts w:eastAsia="仿宋_GB2312"/>
    </w:rPr>
  </w:style>
  <w:style w:type="character" w:customStyle="1" w:styleId="60">
    <w:name w:val="标题 6 字符"/>
    <w:link w:val="6"/>
    <w:autoRedefine/>
    <w:qFormat/>
    <w:rPr>
      <w:rFonts w:ascii="Arial" w:eastAsia="黑体" w:hAnsi="Arial"/>
      <w:b/>
      <w:sz w:val="24"/>
      <w:lang w:val="zh-CN"/>
    </w:rPr>
  </w:style>
  <w:style w:type="character" w:customStyle="1" w:styleId="lzy3Char">
    <w:name w:val="lzy3 Char"/>
    <w:autoRedefine/>
    <w:qFormat/>
  </w:style>
  <w:style w:type="character" w:customStyle="1" w:styleId="1Char4">
    <w:name w:val="正文1 Char"/>
    <w:link w:val="1f2"/>
    <w:autoRedefine/>
    <w:qFormat/>
    <w:rPr>
      <w:rFonts w:ascii="宋体" w:hAnsi="Times New Roman"/>
      <w:sz w:val="21"/>
    </w:rPr>
  </w:style>
  <w:style w:type="paragraph" w:customStyle="1" w:styleId="1f2">
    <w:name w:val="正文1"/>
    <w:link w:val="1Char4"/>
    <w:autoRedefine/>
    <w:qFormat/>
    <w:pPr>
      <w:widowControl w:val="0"/>
      <w:adjustRightInd w:val="0"/>
      <w:spacing w:line="315" w:lineRule="atLeast"/>
      <w:jc w:val="both"/>
      <w:textAlignment w:val="baseline"/>
    </w:pPr>
    <w:rPr>
      <w:rFonts w:ascii="宋体"/>
      <w:sz w:val="21"/>
    </w:rPr>
  </w:style>
  <w:style w:type="character" w:customStyle="1" w:styleId="CharChar1">
    <w:name w:val="Char Char1"/>
    <w:autoRedefine/>
    <w:qFormat/>
    <w:rPr>
      <w:kern w:val="2"/>
      <w:sz w:val="18"/>
      <w:szCs w:val="18"/>
    </w:rPr>
  </w:style>
  <w:style w:type="character" w:customStyle="1" w:styleId="4Char0">
    <w:name w:val="4正文 Char"/>
    <w:link w:val="43"/>
    <w:autoRedefine/>
    <w:qFormat/>
    <w:rPr>
      <w:rFonts w:ascii="Times New Roman" w:hAnsi="Times New Roman"/>
      <w:sz w:val="28"/>
      <w:szCs w:val="24"/>
    </w:rPr>
  </w:style>
  <w:style w:type="paragraph" w:customStyle="1" w:styleId="43">
    <w:name w:val="4正文"/>
    <w:basedOn w:val="a"/>
    <w:link w:val="4Char0"/>
    <w:autoRedefine/>
    <w:qFormat/>
    <w:pPr>
      <w:adjustRightInd/>
      <w:snapToGrid/>
      <w:spacing w:before="10" w:after="10" w:line="480" w:lineRule="exact"/>
    </w:pPr>
    <w:rPr>
      <w:kern w:val="0"/>
      <w:szCs w:val="24"/>
    </w:rPr>
  </w:style>
  <w:style w:type="character" w:customStyle="1" w:styleId="3Char20">
    <w:name w:val="标题 3 Char2"/>
    <w:autoRedefine/>
    <w:qFormat/>
    <w:rPr>
      <w:rFonts w:ascii="Times New Roman" w:eastAsia="宋体" w:hAnsi="Times New Roman" w:cs="Times New Roman"/>
      <w:b/>
      <w:sz w:val="30"/>
      <w:szCs w:val="20"/>
    </w:rPr>
  </w:style>
  <w:style w:type="character" w:customStyle="1" w:styleId="lzy1Char1CharChar">
    <w:name w:val="lzy1 Char1 Char Char"/>
    <w:link w:val="lzy1Char1Char"/>
    <w:autoRedefine/>
    <w:qFormat/>
    <w:rPr>
      <w:rFonts w:ascii="宋体" w:eastAsia="仿宋_GB2312" w:hAnsi="宋体"/>
      <w:snapToGrid/>
      <w:color w:val="0000FF"/>
      <w:sz w:val="28"/>
      <w:szCs w:val="24"/>
    </w:rPr>
  </w:style>
  <w:style w:type="paragraph" w:customStyle="1" w:styleId="lzy1Char1Char">
    <w:name w:val="lzy1 Char1 Char"/>
    <w:basedOn w:val="1"/>
    <w:link w:val="lzy1Char1CharChar"/>
    <w:autoRedefine/>
    <w:qFormat/>
    <w:pPr>
      <w:adjustRightInd/>
      <w:snapToGrid/>
      <w:spacing w:beforeLines="50" w:after="360" w:line="420" w:lineRule="exact"/>
      <w:textAlignment w:val="center"/>
    </w:pPr>
    <w:rPr>
      <w:rFonts w:ascii="宋体" w:eastAsia="仿宋_GB2312" w:hAnsi="宋体"/>
      <w:bCs w:val="0"/>
      <w:snapToGrid w:val="0"/>
      <w:color w:val="0000FF"/>
      <w:kern w:val="0"/>
      <w:sz w:val="28"/>
      <w:szCs w:val="24"/>
    </w:rPr>
  </w:style>
  <w:style w:type="character" w:customStyle="1" w:styleId="font11">
    <w:name w:val="font11"/>
    <w:autoRedefine/>
    <w:qFormat/>
    <w:rPr>
      <w:rFonts w:ascii="宋体" w:eastAsia="宋体" w:hAnsi="宋体" w:cs="宋体" w:hint="eastAsia"/>
      <w:color w:val="000000"/>
      <w:sz w:val="18"/>
      <w:szCs w:val="18"/>
      <w:u w:val="none"/>
    </w:rPr>
  </w:style>
  <w:style w:type="character" w:customStyle="1" w:styleId="3Char5">
    <w:name w:val="3级 Char"/>
    <w:link w:val="3b"/>
    <w:autoRedefine/>
    <w:qFormat/>
    <w:rPr>
      <w:rFonts w:ascii="Times New Roman" w:hAnsi="Times New Roman"/>
      <w:b/>
      <w:sz w:val="28"/>
    </w:rPr>
  </w:style>
  <w:style w:type="paragraph" w:customStyle="1" w:styleId="3b">
    <w:name w:val="3级"/>
    <w:basedOn w:val="a"/>
    <w:link w:val="3Char5"/>
    <w:autoRedefine/>
    <w:qFormat/>
    <w:pPr>
      <w:adjustRightInd/>
      <w:snapToGrid/>
      <w:spacing w:beforeLines="50" w:before="50"/>
      <w:outlineLvl w:val="2"/>
    </w:pPr>
    <w:rPr>
      <w:b/>
      <w:kern w:val="0"/>
      <w:szCs w:val="20"/>
    </w:rPr>
  </w:style>
  <w:style w:type="character" w:customStyle="1" w:styleId="2Char11">
    <w:name w:val="正文文本缩进 2 Char1"/>
    <w:autoRedefine/>
    <w:qFormat/>
    <w:rPr>
      <w:rFonts w:ascii="宋体" w:eastAsia="宋体" w:hAnsi="宋体" w:cs="Times New Roman"/>
      <w:kern w:val="0"/>
      <w:sz w:val="28"/>
      <w:szCs w:val="20"/>
      <w:lang w:val="en-US" w:eastAsia="zh-CN"/>
    </w:rPr>
  </w:style>
  <w:style w:type="character" w:customStyle="1" w:styleId="msobooktitle0">
    <w:name w:val="msobooktitle"/>
    <w:autoRedefine/>
    <w:qFormat/>
    <w:rPr>
      <w:b/>
      <w:bCs/>
      <w:smallCaps/>
      <w:spacing w:val="5"/>
    </w:rPr>
  </w:style>
  <w:style w:type="character" w:customStyle="1" w:styleId="5Char0">
    <w:name w:val="标题 5 Char"/>
    <w:autoRedefine/>
    <w:qFormat/>
    <w:rPr>
      <w:b/>
      <w:bCs/>
      <w:kern w:val="2"/>
      <w:sz w:val="28"/>
      <w:szCs w:val="28"/>
    </w:rPr>
  </w:style>
  <w:style w:type="character" w:customStyle="1" w:styleId="1f3">
    <w:name w:val="已访问的超链接1"/>
    <w:autoRedefine/>
    <w:uiPriority w:val="99"/>
    <w:qFormat/>
    <w:rPr>
      <w:color w:val="800080"/>
      <w:u w:val="single"/>
    </w:rPr>
  </w:style>
  <w:style w:type="character" w:customStyle="1" w:styleId="80">
    <w:name w:val="标题 8 字符"/>
    <w:link w:val="8"/>
    <w:autoRedefine/>
    <w:qFormat/>
    <w:rPr>
      <w:rFonts w:ascii="Cambria" w:hAnsi="Cambria"/>
      <w:sz w:val="24"/>
      <w:szCs w:val="24"/>
      <w:lang w:val="zh-CN"/>
    </w:rPr>
  </w:style>
  <w:style w:type="character" w:customStyle="1" w:styleId="red2">
    <w:name w:val="red2"/>
    <w:autoRedefine/>
    <w:qFormat/>
  </w:style>
  <w:style w:type="character" w:customStyle="1" w:styleId="15Char1">
    <w:name w:val="四号宋体左齐行距1.5倍 Char1"/>
    <w:autoRedefine/>
    <w:qFormat/>
    <w:rPr>
      <w:rFonts w:ascii="Times New Roman" w:eastAsia="宋体" w:hAnsi="Times New Roman"/>
      <w:b/>
      <w:bCs/>
      <w:sz w:val="28"/>
      <w:szCs w:val="32"/>
    </w:rPr>
  </w:style>
  <w:style w:type="character" w:customStyle="1" w:styleId="2Char3">
    <w:name w:val="正文文本 2 Char"/>
    <w:link w:val="212"/>
    <w:autoRedefine/>
    <w:qFormat/>
    <w:rPr>
      <w:sz w:val="24"/>
      <w:szCs w:val="24"/>
    </w:rPr>
  </w:style>
  <w:style w:type="paragraph" w:customStyle="1" w:styleId="212">
    <w:name w:val="正文文本 21"/>
    <w:basedOn w:val="a"/>
    <w:link w:val="2Char3"/>
    <w:autoRedefine/>
    <w:qFormat/>
    <w:pPr>
      <w:keepNext/>
      <w:adjustRightInd/>
      <w:snapToGrid/>
      <w:spacing w:beforeLines="50" w:before="50"/>
    </w:pPr>
    <w:rPr>
      <w:kern w:val="0"/>
      <w:szCs w:val="24"/>
    </w:rPr>
  </w:style>
  <w:style w:type="character" w:customStyle="1" w:styleId="Charc">
    <w:name w:val="标题二 Char"/>
    <w:link w:val="afffe"/>
    <w:autoRedefine/>
    <w:qFormat/>
    <w:rPr>
      <w:rFonts w:ascii="Times New Roman" w:hAnsi="Times New Roman"/>
      <w:b/>
      <w:sz w:val="28"/>
      <w:szCs w:val="28"/>
    </w:rPr>
  </w:style>
  <w:style w:type="paragraph" w:customStyle="1" w:styleId="afffe">
    <w:name w:val="标题二"/>
    <w:basedOn w:val="a"/>
    <w:link w:val="Charc"/>
    <w:autoRedefine/>
    <w:qFormat/>
    <w:pPr>
      <w:adjustRightInd/>
      <w:snapToGrid/>
      <w:spacing w:beforeLines="50" w:before="156"/>
      <w:outlineLvl w:val="1"/>
    </w:pPr>
    <w:rPr>
      <w:b/>
      <w:kern w:val="0"/>
      <w:szCs w:val="28"/>
    </w:rPr>
  </w:style>
  <w:style w:type="character" w:customStyle="1" w:styleId="20">
    <w:name w:val="标题 2 字符"/>
    <w:link w:val="2"/>
    <w:autoRedefine/>
    <w:qFormat/>
    <w:rsid w:val="007D625C"/>
    <w:rPr>
      <w:b/>
      <w:bCs/>
      <w:snapToGrid w:val="0"/>
      <w:sz w:val="30"/>
      <w:szCs w:val="30"/>
    </w:rPr>
  </w:style>
  <w:style w:type="character" w:customStyle="1" w:styleId="xxxx-Char3">
    <w:name w:val="xxxx-二级标题 Char"/>
    <w:link w:val="xxxx-3"/>
    <w:autoRedefine/>
    <w:qFormat/>
    <w:rPr>
      <w:rFonts w:ascii="Times New Roman" w:hAnsi="Times New Roman"/>
      <w:b/>
      <w:sz w:val="30"/>
      <w:szCs w:val="30"/>
    </w:rPr>
  </w:style>
  <w:style w:type="paragraph" w:customStyle="1" w:styleId="xxxx-3">
    <w:name w:val="xxxx-二级标题"/>
    <w:basedOn w:val="2"/>
    <w:link w:val="xxxx-Char3"/>
    <w:autoRedefine/>
    <w:qFormat/>
    <w:pPr>
      <w:tabs>
        <w:tab w:val="left" w:pos="567"/>
      </w:tabs>
      <w:spacing w:before="0" w:after="0"/>
    </w:pPr>
    <w:rPr>
      <w:bCs w:val="0"/>
      <w:snapToGrid/>
    </w:rPr>
  </w:style>
  <w:style w:type="character" w:customStyle="1" w:styleId="aff8">
    <w:name w:val="批注主题 字符"/>
    <w:basedOn w:val="ad"/>
    <w:link w:val="aff7"/>
    <w:autoRedefine/>
    <w:qFormat/>
    <w:rPr>
      <w:rFonts w:eastAsia="仿宋"/>
      <w:kern w:val="2"/>
      <w:sz w:val="28"/>
      <w:szCs w:val="21"/>
    </w:rPr>
  </w:style>
  <w:style w:type="character" w:customStyle="1" w:styleId="ad">
    <w:name w:val="批注文字 字符"/>
    <w:link w:val="ac"/>
    <w:autoRedefine/>
    <w:qFormat/>
    <w:rPr>
      <w:rFonts w:eastAsia="仿宋"/>
      <w:kern w:val="2"/>
      <w:sz w:val="28"/>
      <w:szCs w:val="21"/>
    </w:rPr>
  </w:style>
  <w:style w:type="character" w:customStyle="1" w:styleId="style101">
    <w:name w:val="style101"/>
    <w:autoRedefine/>
    <w:qFormat/>
    <w:rPr>
      <w:color w:val="003886"/>
      <w:sz w:val="36"/>
      <w:szCs w:val="36"/>
    </w:rPr>
  </w:style>
  <w:style w:type="character" w:customStyle="1" w:styleId="1f4">
    <w:name w:val="页码1"/>
    <w:autoRedefine/>
    <w:qFormat/>
  </w:style>
  <w:style w:type="character" w:customStyle="1" w:styleId="Chard">
    <w:name w:val="项 Char"/>
    <w:autoRedefine/>
    <w:qFormat/>
    <w:rPr>
      <w:rFonts w:ascii="宋体" w:eastAsia="宋体" w:hAnsi="宋体" w:cs="Times New Roman"/>
      <w:color w:val="000000"/>
      <w:sz w:val="28"/>
      <w:szCs w:val="20"/>
    </w:rPr>
  </w:style>
  <w:style w:type="character" w:customStyle="1" w:styleId="5Char1">
    <w:name w:val="标题 5 Char1"/>
    <w:autoRedefine/>
    <w:qFormat/>
    <w:locked/>
    <w:rPr>
      <w:rFonts w:ascii="黑体" w:eastAsia="宋体" w:hAnsi="Courier New"/>
      <w:b/>
      <w:bCs/>
      <w:kern w:val="28"/>
      <w:sz w:val="28"/>
      <w:szCs w:val="28"/>
      <w:lang w:val="zh-CN" w:eastAsia="zh-CN" w:bidi="ar-SA"/>
    </w:rPr>
  </w:style>
  <w:style w:type="character" w:customStyle="1" w:styleId="style11">
    <w:name w:val="style11"/>
    <w:autoRedefine/>
    <w:qFormat/>
    <w:rPr>
      <w:color w:val="FF0000"/>
    </w:rPr>
  </w:style>
  <w:style w:type="character" w:customStyle="1" w:styleId="font61">
    <w:name w:val="font61"/>
    <w:basedOn w:val="a0"/>
    <w:autoRedefine/>
    <w:qFormat/>
    <w:rPr>
      <w:rFonts w:ascii="仿宋" w:eastAsia="仿宋" w:hAnsi="仿宋" w:cs="仿宋" w:hint="eastAsia"/>
      <w:color w:val="000000"/>
      <w:sz w:val="15"/>
      <w:szCs w:val="15"/>
      <w:u w:val="none"/>
    </w:rPr>
  </w:style>
  <w:style w:type="character" w:customStyle="1" w:styleId="shorttext">
    <w:name w:val="short_text"/>
    <w:autoRedefine/>
    <w:qFormat/>
  </w:style>
  <w:style w:type="character" w:customStyle="1" w:styleId="-dChar">
    <w:name w:val="正文-d Char"/>
    <w:link w:val="-d"/>
    <w:autoRedefine/>
    <w:qFormat/>
    <w:rPr>
      <w:rFonts w:ascii="宋体" w:hAnsi="宋体"/>
      <w:sz w:val="24"/>
      <w:szCs w:val="24"/>
    </w:rPr>
  </w:style>
  <w:style w:type="paragraph" w:customStyle="1" w:styleId="-d">
    <w:name w:val="正文-d"/>
    <w:basedOn w:val="a"/>
    <w:link w:val="-dChar"/>
    <w:autoRedefine/>
    <w:qFormat/>
    <w:pPr>
      <w:adjustRightInd/>
      <w:snapToGrid/>
      <w:spacing w:beforeLines="50" w:before="50"/>
      <w:ind w:firstLine="601"/>
    </w:pPr>
    <w:rPr>
      <w:rFonts w:ascii="宋体" w:hAnsi="宋体"/>
      <w:kern w:val="0"/>
      <w:szCs w:val="24"/>
    </w:rPr>
  </w:style>
  <w:style w:type="character" w:customStyle="1" w:styleId="CharChar4">
    <w:name w:val="Char Char4"/>
    <w:autoRedefine/>
    <w:qFormat/>
    <w:rPr>
      <w:rFonts w:eastAsia="宋体"/>
      <w:kern w:val="2"/>
      <w:sz w:val="24"/>
      <w:szCs w:val="24"/>
      <w:lang w:val="en-US" w:eastAsia="zh-CN"/>
    </w:rPr>
  </w:style>
  <w:style w:type="character" w:customStyle="1" w:styleId="22">
    <w:name w:val="正文文本首行缩进 2 字符"/>
    <w:link w:val="21"/>
    <w:autoRedefine/>
    <w:qFormat/>
    <w:rPr>
      <w:rFonts w:ascii="宋体" w:eastAsia="仿宋" w:hAnsi="宋体"/>
      <w:kern w:val="2"/>
      <w:sz w:val="21"/>
      <w:szCs w:val="24"/>
    </w:rPr>
  </w:style>
  <w:style w:type="character" w:customStyle="1" w:styleId="1111Char">
    <w:name w:val="1.1.1.1 Char"/>
    <w:link w:val="1111"/>
    <w:autoRedefine/>
    <w:qFormat/>
    <w:rPr>
      <w:rFonts w:ascii="宋体" w:eastAsia="黑体" w:hAnsi="宋体"/>
      <w:bCs/>
      <w:sz w:val="24"/>
      <w:szCs w:val="28"/>
    </w:rPr>
  </w:style>
  <w:style w:type="paragraph" w:customStyle="1" w:styleId="1111">
    <w:name w:val="1.1.1.1"/>
    <w:basedOn w:val="3"/>
    <w:link w:val="1111Char"/>
    <w:autoRedefine/>
    <w:qFormat/>
    <w:pPr>
      <w:widowControl/>
      <w:tabs>
        <w:tab w:val="left" w:pos="0"/>
      </w:tabs>
      <w:spacing w:beforeLines="50"/>
      <w:ind w:left="1413" w:hanging="1413"/>
      <w:textAlignment w:val="center"/>
    </w:pPr>
    <w:rPr>
      <w:rFonts w:ascii="宋体" w:eastAsia="黑体" w:hAnsi="宋体"/>
      <w:b w:val="0"/>
      <w:sz w:val="24"/>
      <w:szCs w:val="28"/>
    </w:rPr>
  </w:style>
  <w:style w:type="paragraph" w:customStyle="1" w:styleId="xl541">
    <w:name w:val="xl541"/>
    <w:basedOn w:val="a"/>
    <w:autoRedefine/>
    <w:qFormat/>
    <w:pPr>
      <w:widowControl/>
      <w:pBdr>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kern w:val="0"/>
      <w:szCs w:val="24"/>
    </w:rPr>
  </w:style>
  <w:style w:type="paragraph" w:customStyle="1" w:styleId="xl394">
    <w:name w:val="xl394"/>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color w:val="000000"/>
      <w:kern w:val="0"/>
      <w:sz w:val="18"/>
      <w:szCs w:val="18"/>
    </w:rPr>
  </w:style>
  <w:style w:type="paragraph" w:customStyle="1" w:styleId="font6">
    <w:name w:val="font6"/>
    <w:basedOn w:val="a"/>
    <w:autoRedefine/>
    <w:qFormat/>
    <w:pPr>
      <w:widowControl/>
      <w:adjustRightInd/>
      <w:snapToGrid/>
      <w:spacing w:beforeLines="50" w:before="100" w:beforeAutospacing="1" w:after="100" w:afterAutospacing="1" w:line="0" w:lineRule="atLeast"/>
    </w:pPr>
    <w:rPr>
      <w:rFonts w:ascii="宋体" w:hAnsi="宋体" w:hint="eastAsia"/>
      <w:kern w:val="0"/>
      <w:sz w:val="20"/>
      <w:szCs w:val="20"/>
    </w:rPr>
  </w:style>
  <w:style w:type="paragraph" w:customStyle="1" w:styleId="xl364">
    <w:name w:val="xl364"/>
    <w:basedOn w:val="a"/>
    <w:autoRedefine/>
    <w:qFormat/>
    <w:pPr>
      <w:widowControl/>
      <w:pBdr>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88">
    <w:name w:val="xl38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233">
    <w:name w:val="xl23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359">
    <w:name w:val="xl359"/>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affff">
    <w:name w:val="标题节"/>
    <w:basedOn w:val="2"/>
    <w:autoRedefine/>
    <w:qFormat/>
    <w:pPr>
      <w:tabs>
        <w:tab w:val="left" w:pos="567"/>
      </w:tabs>
      <w:autoSpaceDE w:val="0"/>
      <w:autoSpaceDN w:val="0"/>
      <w:snapToGrid/>
      <w:spacing w:beforeLines="50" w:before="240" w:line="413" w:lineRule="auto"/>
      <w:jc w:val="center"/>
    </w:pPr>
    <w:rPr>
      <w:rFonts w:ascii="Cambria" w:hAnsi="Cambria"/>
      <w:b w:val="0"/>
      <w:bCs w:val="0"/>
      <w:snapToGrid/>
      <w:sz w:val="28"/>
      <w:szCs w:val="20"/>
      <w:lang w:val="zh-CN"/>
    </w:rPr>
  </w:style>
  <w:style w:type="paragraph" w:customStyle="1" w:styleId="CM41">
    <w:name w:val="CM41"/>
    <w:basedOn w:val="a"/>
    <w:next w:val="a"/>
    <w:autoRedefine/>
    <w:uiPriority w:val="99"/>
    <w:unhideWhenUsed/>
    <w:qFormat/>
    <w:rPr>
      <w:rFonts w:eastAsia="仿宋_GB2312" w:hint="eastAsia"/>
      <w:szCs w:val="22"/>
    </w:rPr>
  </w:style>
  <w:style w:type="paragraph" w:customStyle="1" w:styleId="affff0">
    <w:name w:val="表标题"/>
    <w:basedOn w:val="a"/>
    <w:next w:val="affff1"/>
    <w:autoRedefine/>
    <w:qFormat/>
    <w:pPr>
      <w:adjustRightInd/>
      <w:snapToGrid/>
      <w:spacing w:beforeLines="50" w:before="240" w:after="120" w:line="0" w:lineRule="atLeast"/>
    </w:pPr>
    <w:rPr>
      <w:rFonts w:eastAsia="黑体"/>
      <w:szCs w:val="20"/>
    </w:rPr>
  </w:style>
  <w:style w:type="paragraph" w:customStyle="1" w:styleId="affff1">
    <w:name w:val="表内容"/>
    <w:basedOn w:val="1c"/>
    <w:autoRedefine/>
    <w:qFormat/>
    <w:pPr>
      <w:snapToGrid w:val="0"/>
      <w:spacing w:before="60" w:after="60"/>
      <w:ind w:left="540" w:firstLineChars="0" w:firstLine="0"/>
      <w:jc w:val="center"/>
    </w:pPr>
    <w:rPr>
      <w:sz w:val="21"/>
      <w:szCs w:val="20"/>
    </w:rPr>
  </w:style>
  <w:style w:type="paragraph" w:customStyle="1" w:styleId="xl417">
    <w:name w:val="xl417"/>
    <w:basedOn w:val="a"/>
    <w:autoRedefine/>
    <w:qFormat/>
    <w:pPr>
      <w:widowControl/>
      <w:shd w:val="clear" w:color="000000" w:fill="C7EDCC"/>
      <w:adjustRightInd/>
      <w:snapToGrid/>
      <w:spacing w:beforeLines="50" w:before="100" w:beforeAutospacing="1" w:after="100" w:afterAutospacing="1" w:line="0" w:lineRule="atLeast"/>
    </w:pPr>
    <w:rPr>
      <w:rFonts w:ascii="华文仿宋" w:eastAsia="华文仿宋" w:hAnsi="华文仿宋" w:cs="宋体"/>
      <w:b/>
      <w:bCs/>
      <w:kern w:val="0"/>
      <w:sz w:val="18"/>
      <w:szCs w:val="18"/>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right"/>
    </w:pPr>
    <w:rPr>
      <w:rFonts w:ascii="宋体" w:hAnsi="宋体" w:cs="宋体"/>
      <w:kern w:val="0"/>
      <w:szCs w:val="24"/>
    </w:rPr>
  </w:style>
  <w:style w:type="paragraph" w:customStyle="1" w:styleId="xl143">
    <w:name w:val="xl143"/>
    <w:basedOn w:val="a"/>
    <w:autoRedefine/>
    <w:qFormat/>
    <w:pPr>
      <w:widowControl/>
      <w:pBdr>
        <w:top w:val="single" w:sz="8"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xl67">
    <w:name w:val="xl67"/>
    <w:basedOn w:val="a"/>
    <w:autoRedefine/>
    <w:qFormat/>
    <w:pPr>
      <w:widowControl/>
      <w:pBdr>
        <w:left w:val="single" w:sz="8" w:space="0" w:color="auto"/>
        <w:right w:val="single" w:sz="4" w:space="0" w:color="auto"/>
      </w:pBdr>
      <w:adjustRightInd/>
      <w:snapToGrid/>
      <w:spacing w:beforeLines="50" w:before="100" w:beforeAutospacing="1" w:after="100" w:afterAutospacing="1" w:line="0" w:lineRule="atLeast"/>
      <w:jc w:val="center"/>
      <w:textAlignment w:val="center"/>
    </w:pPr>
    <w:rPr>
      <w:rFonts w:ascii="Arial Narrow" w:hAnsi="Arial Narrow"/>
      <w:b/>
      <w:bCs/>
      <w:kern w:val="0"/>
      <w:szCs w:val="28"/>
    </w:rPr>
  </w:style>
  <w:style w:type="paragraph" w:customStyle="1" w:styleId="xl398">
    <w:name w:val="xl39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楷体_GB2312" w:eastAsia="楷体_GB2312" w:hAnsi="宋体" w:cs="宋体"/>
      <w:color w:val="000000"/>
      <w:kern w:val="0"/>
      <w:sz w:val="20"/>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宋体" w:hAnsi="宋体"/>
      <w:kern w:val="0"/>
      <w:sz w:val="20"/>
      <w:szCs w:val="20"/>
    </w:rPr>
  </w:style>
  <w:style w:type="paragraph" w:customStyle="1" w:styleId="xl461">
    <w:name w:val="xl461"/>
    <w:basedOn w:val="a"/>
    <w:autoRedefine/>
    <w:qFormat/>
    <w:pPr>
      <w:widowControl/>
      <w:adjustRightInd/>
      <w:snapToGrid/>
      <w:spacing w:beforeLines="50" w:before="100" w:beforeAutospacing="1" w:after="100" w:afterAutospacing="1" w:line="0" w:lineRule="atLeast"/>
    </w:pPr>
    <w:rPr>
      <w:kern w:val="0"/>
      <w:sz w:val="20"/>
      <w:szCs w:val="20"/>
    </w:rPr>
  </w:style>
  <w:style w:type="paragraph" w:customStyle="1" w:styleId="xl518">
    <w:name w:val="xl51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bottom"/>
    </w:pPr>
    <w:rPr>
      <w:color w:val="000000"/>
      <w:kern w:val="0"/>
      <w:szCs w:val="24"/>
    </w:rPr>
  </w:style>
  <w:style w:type="paragraph" w:customStyle="1" w:styleId="1f5">
    <w:name w:val="普通(网站)1"/>
    <w:basedOn w:val="a"/>
    <w:autoRedefine/>
    <w:qFormat/>
    <w:pPr>
      <w:widowControl/>
      <w:adjustRightInd/>
      <w:snapToGrid/>
      <w:spacing w:beforeLines="50" w:before="100" w:beforeAutospacing="1" w:after="100" w:afterAutospacing="1" w:line="0" w:lineRule="atLeast"/>
    </w:pPr>
    <w:rPr>
      <w:rFonts w:ascii="宋体" w:hAnsi="宋体" w:cs="宋体"/>
      <w:kern w:val="0"/>
      <w:szCs w:val="24"/>
    </w:rPr>
  </w:style>
  <w:style w:type="paragraph" w:customStyle="1" w:styleId="affff2">
    <w:name w:val="图"/>
    <w:basedOn w:val="a"/>
    <w:autoRedefine/>
    <w:qFormat/>
    <w:pPr>
      <w:adjustRightInd/>
      <w:snapToGrid/>
      <w:spacing w:line="240" w:lineRule="auto"/>
      <w:ind w:firstLineChars="0" w:firstLine="0"/>
      <w:jc w:val="center"/>
    </w:pPr>
    <w:rPr>
      <w:szCs w:val="28"/>
    </w:rPr>
  </w:style>
  <w:style w:type="paragraph" w:customStyle="1" w:styleId="xl397">
    <w:name w:val="xl39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楷体_GB2312" w:eastAsia="楷体_GB2312" w:hAnsi="宋体" w:cs="宋体"/>
      <w:color w:val="002060"/>
      <w:kern w:val="0"/>
      <w:sz w:val="20"/>
      <w:szCs w:val="20"/>
    </w:rPr>
  </w:style>
  <w:style w:type="paragraph" w:customStyle="1" w:styleId="xl325">
    <w:name w:val="xl325"/>
    <w:basedOn w:val="a"/>
    <w:autoRedefine/>
    <w:qFormat/>
    <w:pPr>
      <w:widowControl/>
      <w:adjustRightInd/>
      <w:snapToGrid/>
      <w:spacing w:beforeLines="50" w:before="100" w:beforeAutospacing="1" w:after="100" w:afterAutospacing="1" w:line="0" w:lineRule="atLeast"/>
      <w:jc w:val="center"/>
    </w:pPr>
    <w:rPr>
      <w:rFonts w:ascii="华文仿宋" w:eastAsia="华文仿宋" w:hAnsi="华文仿宋" w:cs="宋体"/>
      <w:b/>
      <w:bCs/>
      <w:kern w:val="0"/>
      <w:sz w:val="18"/>
      <w:szCs w:val="18"/>
    </w:rPr>
  </w:style>
  <w:style w:type="paragraph" w:customStyle="1" w:styleId="xl526">
    <w:name w:val="xl526"/>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jc w:val="center"/>
      <w:textAlignment w:val="bottom"/>
    </w:pPr>
    <w:rPr>
      <w:color w:val="000000"/>
      <w:kern w:val="0"/>
      <w:szCs w:val="24"/>
    </w:rPr>
  </w:style>
  <w:style w:type="paragraph" w:customStyle="1" w:styleId="1f6">
    <w:name w:val="列出段落1"/>
    <w:basedOn w:val="a"/>
    <w:autoRedefine/>
    <w:qFormat/>
    <w:pPr>
      <w:adjustRightInd/>
      <w:snapToGrid/>
      <w:spacing w:beforeLines="50" w:before="50" w:line="0" w:lineRule="atLeast"/>
      <w:ind w:firstLine="420"/>
    </w:pPr>
    <w:rPr>
      <w:szCs w:val="20"/>
    </w:rPr>
  </w:style>
  <w:style w:type="paragraph" w:customStyle="1" w:styleId="xl207">
    <w:name w:val="xl207"/>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xl32">
    <w:name w:val="xl32"/>
    <w:basedOn w:val="a"/>
    <w:autoRedefine/>
    <w:qFormat/>
    <w:pPr>
      <w:widowControl/>
      <w:pBdr>
        <w:top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kern w:val="0"/>
      <w:szCs w:val="24"/>
    </w:rPr>
  </w:style>
  <w:style w:type="paragraph" w:customStyle="1" w:styleId="Bullets21">
    <w:name w:val="样式 Bullets + (中文) 宋体 首行缩进:  2 字符1"/>
    <w:basedOn w:val="Bullets"/>
    <w:autoRedefine/>
    <w:qFormat/>
    <w:pPr>
      <w:spacing w:line="240" w:lineRule="atLeast"/>
      <w:ind w:left="0" w:firstLine="0"/>
    </w:pPr>
    <w:rPr>
      <w:rFonts w:ascii="宋体" w:hAnsi="宋体"/>
      <w:sz w:val="18"/>
      <w:szCs w:val="21"/>
      <w:lang w:eastAsia="zh-CN"/>
    </w:rPr>
  </w:style>
  <w:style w:type="paragraph" w:customStyle="1" w:styleId="Bullets">
    <w:name w:val="Bullets"/>
    <w:basedOn w:val="a"/>
    <w:autoRedefine/>
    <w:qFormat/>
    <w:pPr>
      <w:widowControl/>
      <w:tabs>
        <w:tab w:val="left" w:pos="1247"/>
      </w:tabs>
      <w:autoSpaceDE w:val="0"/>
      <w:autoSpaceDN w:val="0"/>
      <w:adjustRightInd/>
      <w:snapToGrid/>
      <w:spacing w:beforeLines="50" w:before="50" w:line="300" w:lineRule="atLeast"/>
      <w:ind w:left="1247" w:hanging="453"/>
    </w:pPr>
    <w:rPr>
      <w:kern w:val="0"/>
      <w:sz w:val="20"/>
      <w:szCs w:val="20"/>
      <w:lang w:eastAsia="en-US"/>
    </w:rPr>
  </w:style>
  <w:style w:type="paragraph" w:customStyle="1" w:styleId="16315">
    <w:name w:val="样式 样式 表内容 + 右 右  1.63 字符 + 右侧:  1.5 字符"/>
    <w:basedOn w:val="163"/>
    <w:autoRedefine/>
    <w:qFormat/>
    <w:pPr>
      <w:ind w:rightChars="100" w:right="100"/>
    </w:pPr>
  </w:style>
  <w:style w:type="paragraph" w:customStyle="1" w:styleId="163">
    <w:name w:val="样式 表内容 + 右 右  1.63 字符"/>
    <w:basedOn w:val="affff1"/>
    <w:autoRedefine/>
    <w:qFormat/>
    <w:pPr>
      <w:ind w:rightChars="150" w:right="150"/>
      <w:jc w:val="right"/>
    </w:pPr>
    <w:rPr>
      <w:rFonts w:cs="宋体"/>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pPr>
    <w:rPr>
      <w:rFonts w:ascii="Arial Narrow" w:hAnsi="Arial Narrow"/>
      <w:b/>
      <w:bCs/>
      <w:kern w:val="0"/>
      <w:szCs w:val="28"/>
    </w:rPr>
  </w:style>
  <w:style w:type="paragraph" w:customStyle="1" w:styleId="xl542">
    <w:name w:val="xl542"/>
    <w:basedOn w:val="a"/>
    <w:autoRedefine/>
    <w:qFormat/>
    <w:pPr>
      <w:widowControl/>
      <w:pBdr>
        <w:top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ind w:firstLineChars="0" w:firstLine="0"/>
      <w:jc w:val="center"/>
    </w:pPr>
    <w:rPr>
      <w:kern w:val="0"/>
      <w:szCs w:val="24"/>
    </w:rPr>
  </w:style>
  <w:style w:type="paragraph" w:customStyle="1" w:styleId="xl504">
    <w:name w:val="xl50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bottom"/>
    </w:pPr>
    <w:rPr>
      <w:kern w:val="0"/>
      <w:szCs w:val="24"/>
    </w:rPr>
  </w:style>
  <w:style w:type="paragraph" w:customStyle="1" w:styleId="xl402">
    <w:name w:val="xl40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64">
    <w:name w:val="xl64"/>
    <w:basedOn w:val="a"/>
    <w:autoRedefine/>
    <w:qFormat/>
    <w:pPr>
      <w:widowControl/>
      <w:pBdr>
        <w:top w:val="single" w:sz="4" w:space="0" w:color="auto"/>
        <w:left w:val="single" w:sz="4" w:space="0" w:color="auto"/>
        <w:bottom w:val="single" w:sz="8" w:space="0" w:color="auto"/>
        <w:right w:val="single" w:sz="8" w:space="0" w:color="auto"/>
      </w:pBdr>
      <w:adjustRightInd/>
      <w:snapToGrid/>
      <w:spacing w:beforeLines="50" w:before="100" w:beforeAutospacing="1" w:after="100" w:afterAutospacing="1" w:line="0" w:lineRule="atLeast"/>
    </w:pPr>
    <w:rPr>
      <w:rFonts w:ascii="Arial Narrow" w:hAnsi="Arial Narrow"/>
      <w:b/>
      <w:bCs/>
      <w:kern w:val="0"/>
      <w:szCs w:val="24"/>
    </w:rPr>
  </w:style>
  <w:style w:type="paragraph" w:customStyle="1" w:styleId="affff3">
    <w:name w:val="附图文字"/>
    <w:basedOn w:val="a"/>
    <w:autoRedefine/>
    <w:qFormat/>
    <w:pPr>
      <w:adjustRightInd/>
      <w:snapToGrid/>
      <w:spacing w:beforeLines="50" w:before="50" w:line="312" w:lineRule="auto"/>
      <w:jc w:val="center"/>
    </w:pPr>
    <w:rPr>
      <w:szCs w:val="22"/>
    </w:rPr>
  </w:style>
  <w:style w:type="paragraph" w:customStyle="1" w:styleId="xl407">
    <w:name w:val="xl407"/>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jc w:val="center"/>
    </w:pPr>
    <w:rPr>
      <w:rFonts w:ascii="宋体" w:hAnsi="宋体" w:cs="宋体"/>
      <w:b/>
      <w:bCs/>
      <w:color w:val="000000"/>
      <w:kern w:val="0"/>
      <w:sz w:val="18"/>
      <w:szCs w:val="18"/>
    </w:rPr>
  </w:style>
  <w:style w:type="paragraph" w:customStyle="1" w:styleId="xl237">
    <w:name w:val="xl23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511">
    <w:name w:val="xl511"/>
    <w:basedOn w:val="a"/>
    <w:autoRedefine/>
    <w:qFormat/>
    <w:pPr>
      <w:widowControl/>
      <w:pBdr>
        <w:top w:val="single" w:sz="4" w:space="0" w:color="auto"/>
        <w:left w:val="single" w:sz="4" w:space="0" w:color="auto"/>
        <w:bottom w:val="single" w:sz="4" w:space="0" w:color="auto"/>
        <w:right w:val="single" w:sz="4" w:space="0" w:color="auto"/>
      </w:pBdr>
      <w:shd w:val="clear" w:color="000000" w:fill="FFC000"/>
      <w:adjustRightInd/>
      <w:snapToGrid/>
      <w:spacing w:beforeLines="50" w:before="100" w:beforeAutospacing="1" w:after="100" w:afterAutospacing="1" w:line="0" w:lineRule="atLeast"/>
      <w:jc w:val="center"/>
    </w:pPr>
    <w:rPr>
      <w:kern w:val="0"/>
      <w:szCs w:val="24"/>
    </w:rPr>
  </w:style>
  <w:style w:type="paragraph" w:customStyle="1" w:styleId="xl502">
    <w:name w:val="xl502"/>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 w:val="20"/>
      <w:szCs w:val="20"/>
    </w:rPr>
  </w:style>
  <w:style w:type="paragraph" w:customStyle="1" w:styleId="xl33">
    <w:name w:val="xl33"/>
    <w:basedOn w:val="a"/>
    <w:autoRedefine/>
    <w:qFormat/>
    <w:pPr>
      <w:widowControl/>
      <w:pBdr>
        <w:left w:val="single" w:sz="4" w:space="0" w:color="auto"/>
        <w:bottom w:val="single" w:sz="4" w:space="0" w:color="auto"/>
      </w:pBdr>
      <w:adjustRightInd/>
      <w:snapToGrid/>
      <w:spacing w:beforeLines="50" w:before="100" w:beforeAutospacing="1" w:after="100" w:afterAutospacing="1" w:line="0" w:lineRule="atLeast"/>
    </w:pPr>
    <w:rPr>
      <w:rFonts w:ascii="宋体" w:hAnsi="宋体"/>
      <w:kern w:val="0"/>
      <w:szCs w:val="24"/>
    </w:rPr>
  </w:style>
  <w:style w:type="paragraph" w:customStyle="1" w:styleId="xl127">
    <w:name w:val="xl127"/>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pPr>
    <w:rPr>
      <w:rFonts w:cs="宋体"/>
      <w:kern w:val="0"/>
    </w:rPr>
  </w:style>
  <w:style w:type="paragraph" w:customStyle="1" w:styleId="xl528">
    <w:name w:val="xl528"/>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top"/>
    </w:pPr>
    <w:rPr>
      <w:kern w:val="0"/>
      <w:szCs w:val="24"/>
    </w:rPr>
  </w:style>
  <w:style w:type="paragraph" w:customStyle="1" w:styleId="xl215">
    <w:name w:val="xl21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405">
    <w:name w:val="xl405"/>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51">
    <w:name w:val="xl51"/>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Narrow" w:hAnsi="Arial Narrow"/>
      <w:b/>
      <w:bCs/>
      <w:kern w:val="0"/>
      <w:szCs w:val="24"/>
    </w:rPr>
  </w:style>
  <w:style w:type="paragraph" w:customStyle="1" w:styleId="xl45">
    <w:name w:val="xl45"/>
    <w:basedOn w:val="a"/>
    <w:autoRedefine/>
    <w:qFormat/>
    <w:pPr>
      <w:widowControl/>
      <w:pBdr>
        <w:left w:val="single" w:sz="4" w:space="0" w:color="auto"/>
        <w:right w:val="single" w:sz="4" w:space="0" w:color="auto"/>
      </w:pBdr>
      <w:adjustRightInd/>
      <w:snapToGrid/>
      <w:spacing w:beforeLines="50" w:before="100" w:beforeAutospacing="1" w:after="100" w:afterAutospacing="1" w:line="0" w:lineRule="atLeast"/>
      <w:jc w:val="center"/>
      <w:textAlignment w:val="top"/>
    </w:pPr>
    <w:rPr>
      <w:rFonts w:ascii="Arial Unicode MS" w:hAnsi="Arial Unicode MS"/>
      <w:b/>
      <w:bCs/>
      <w:kern w:val="0"/>
      <w:szCs w:val="28"/>
    </w:rPr>
  </w:style>
  <w:style w:type="paragraph" w:customStyle="1" w:styleId="CharChar1CharCharCharCharCharChar">
    <w:name w:val="Char Char1 Char Char Char Char Char Char"/>
    <w:basedOn w:val="a"/>
    <w:autoRedefine/>
    <w:qFormat/>
    <w:pPr>
      <w:widowControl/>
      <w:adjustRightInd/>
      <w:snapToGrid/>
      <w:spacing w:beforeLines="50" w:before="50" w:after="160" w:line="240" w:lineRule="exact"/>
    </w:pPr>
    <w:rPr>
      <w:rFonts w:ascii="宋体" w:hAnsi="宋体"/>
      <w:kern w:val="0"/>
      <w:lang w:eastAsia="en-US"/>
    </w:rPr>
  </w:style>
  <w:style w:type="paragraph" w:customStyle="1" w:styleId="xl225">
    <w:name w:val="xl225"/>
    <w:basedOn w:val="a"/>
    <w:autoRedefine/>
    <w:qFormat/>
    <w:pPr>
      <w:widowControl/>
      <w:pBdr>
        <w:top w:val="single" w:sz="8"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501">
    <w:name w:val="xl501"/>
    <w:basedOn w:val="a"/>
    <w:autoRedefine/>
    <w:qFormat/>
    <w:pPr>
      <w:widowControl/>
      <w:pBdr>
        <w:top w:val="single" w:sz="4" w:space="0" w:color="auto"/>
        <w:left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kern w:val="0"/>
      <w:sz w:val="20"/>
      <w:szCs w:val="20"/>
    </w:rPr>
  </w:style>
  <w:style w:type="paragraph" w:customStyle="1" w:styleId="xl81">
    <w:name w:val="xl81"/>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cs="宋体"/>
      <w:kern w:val="0"/>
    </w:rPr>
  </w:style>
  <w:style w:type="paragraph" w:customStyle="1" w:styleId="affff4">
    <w:name w:val="设计院说明书正文"/>
    <w:basedOn w:val="a"/>
    <w:autoRedefine/>
    <w:qFormat/>
    <w:pPr>
      <w:adjustRightInd/>
      <w:snapToGrid/>
      <w:spacing w:beforeLines="50" w:before="50" w:line="560" w:lineRule="exact"/>
    </w:pPr>
    <w:rPr>
      <w:rFonts w:ascii="Arial Unicode MS" w:eastAsia="幼圆" w:hAnsi="Arial Unicode MS" w:cs="宋体"/>
      <w:szCs w:val="28"/>
    </w:rPr>
  </w:style>
  <w:style w:type="paragraph" w:customStyle="1" w:styleId="xl360">
    <w:name w:val="xl360"/>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level1">
    <w:name w:val="level1"/>
    <w:basedOn w:val="a"/>
    <w:autoRedefine/>
    <w:qFormat/>
    <w:pPr>
      <w:keepNext/>
      <w:widowControl/>
      <w:tabs>
        <w:tab w:val="left" w:pos="567"/>
      </w:tabs>
      <w:adjustRightInd/>
      <w:snapToGrid/>
      <w:spacing w:beforeLines="50" w:before="80" w:after="320"/>
      <w:ind w:left="567" w:hanging="567"/>
      <w:outlineLvl w:val="0"/>
    </w:pPr>
    <w:rPr>
      <w:rFonts w:ascii="Arial" w:hAnsi="Arial"/>
      <w:b/>
      <w:caps/>
      <w:kern w:val="0"/>
      <w:sz w:val="22"/>
      <w:szCs w:val="20"/>
      <w:lang w:eastAsia="en-US"/>
    </w:rPr>
  </w:style>
  <w:style w:type="paragraph" w:customStyle="1" w:styleId="xl391">
    <w:name w:val="xl39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pPr>
    <w:rPr>
      <w:rFonts w:ascii="宋体" w:hAnsi="宋体" w:cs="宋体"/>
      <w:color w:val="000000"/>
      <w:kern w:val="0"/>
      <w:sz w:val="18"/>
      <w:szCs w:val="18"/>
    </w:rPr>
  </w:style>
  <w:style w:type="paragraph" w:customStyle="1" w:styleId="2d">
    <w:name w:val="样式 四号 首行缩进:  2 字符"/>
    <w:basedOn w:val="a"/>
    <w:autoRedefine/>
    <w:qFormat/>
    <w:pPr>
      <w:adjustRightInd/>
      <w:snapToGrid/>
      <w:spacing w:beforeLines="50" w:before="50"/>
      <w:ind w:firstLine="560"/>
    </w:pPr>
    <w:rPr>
      <w:rFonts w:ascii="宋体" w:hAnsi="宋体"/>
      <w:color w:val="000000"/>
      <w:kern w:val="0"/>
      <w:szCs w:val="28"/>
    </w:rPr>
  </w:style>
  <w:style w:type="paragraph" w:customStyle="1" w:styleId="xl482">
    <w:name w:val="xl482"/>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kern w:val="0"/>
      <w:sz w:val="20"/>
      <w:szCs w:val="20"/>
    </w:rPr>
  </w:style>
  <w:style w:type="paragraph" w:customStyle="1" w:styleId="xl333">
    <w:name w:val="xl33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53">
    <w:name w:val="标题 5（有编号）（绿盟科技）"/>
    <w:basedOn w:val="a"/>
    <w:next w:val="affff5"/>
    <w:autoRedefine/>
    <w:qFormat/>
    <w:pPr>
      <w:keepNext/>
      <w:keepLines/>
      <w:spacing w:before="280" w:after="156" w:line="377" w:lineRule="auto"/>
      <w:outlineLvl w:val="4"/>
    </w:pPr>
    <w:rPr>
      <w:rFonts w:ascii="Arial" w:eastAsia="黑体" w:hAnsi="Arial"/>
      <w:b/>
      <w:szCs w:val="28"/>
    </w:rPr>
  </w:style>
  <w:style w:type="paragraph" w:customStyle="1" w:styleId="affff5">
    <w:name w:val="正文（绿盟科技）"/>
    <w:autoRedefine/>
    <w:qFormat/>
    <w:pPr>
      <w:spacing w:line="300" w:lineRule="auto"/>
    </w:pPr>
    <w:rPr>
      <w:rFonts w:ascii="Arial" w:hAnsi="Arial"/>
      <w:sz w:val="21"/>
      <w:szCs w:val="21"/>
    </w:rPr>
  </w:style>
  <w:style w:type="paragraph" w:customStyle="1" w:styleId="xl76">
    <w:name w:val="xl76"/>
    <w:basedOn w:val="a"/>
    <w:autoRedefine/>
    <w:qFormat/>
    <w:pPr>
      <w:widowControl/>
      <w:shd w:val="clear" w:color="000000" w:fill="FF8080"/>
      <w:adjustRightInd/>
      <w:snapToGrid/>
      <w:spacing w:beforeLines="50" w:before="100" w:beforeAutospacing="1" w:after="100" w:afterAutospacing="1" w:line="0" w:lineRule="atLeast"/>
    </w:pPr>
    <w:rPr>
      <w:rFonts w:ascii="宋体" w:hAnsi="宋体" w:cs="宋体"/>
      <w:kern w:val="0"/>
      <w:szCs w:val="24"/>
    </w:rPr>
  </w:style>
  <w:style w:type="paragraph" w:customStyle="1" w:styleId="xl520">
    <w:name w:val="xl520"/>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textAlignment w:val="top"/>
    </w:pPr>
    <w:rPr>
      <w:kern w:val="0"/>
      <w:szCs w:val="24"/>
    </w:rPr>
  </w:style>
  <w:style w:type="paragraph" w:customStyle="1" w:styleId="xl200">
    <w:name w:val="xl200"/>
    <w:basedOn w:val="a"/>
    <w:autoRedefine/>
    <w:qFormat/>
    <w:pPr>
      <w:widowControl/>
      <w:adjustRightInd/>
      <w:snapToGrid/>
      <w:spacing w:beforeLines="50" w:before="100" w:beforeAutospacing="1" w:after="100" w:afterAutospacing="1" w:line="0" w:lineRule="atLeast"/>
    </w:pPr>
    <w:rPr>
      <w:rFonts w:ascii="Arial" w:hAnsi="Arial" w:cs="Arial"/>
      <w:b/>
      <w:bCs/>
      <w:kern w:val="0"/>
      <w:sz w:val="18"/>
      <w:szCs w:val="18"/>
    </w:rPr>
  </w:style>
  <w:style w:type="paragraph" w:customStyle="1" w:styleId="affff6">
    <w:name w:val="图名"/>
    <w:basedOn w:val="a"/>
    <w:autoRedefine/>
    <w:qFormat/>
    <w:pPr>
      <w:adjustRightInd/>
      <w:snapToGrid/>
      <w:spacing w:beforeLines="50" w:before="50" w:line="480" w:lineRule="exact"/>
      <w:jc w:val="center"/>
    </w:pPr>
    <w:rPr>
      <w:b/>
      <w:bCs/>
      <w:szCs w:val="28"/>
    </w:rPr>
  </w:style>
  <w:style w:type="paragraph" w:customStyle="1" w:styleId="2e">
    <w:name w:val="首行缩进2字符"/>
    <w:basedOn w:val="a"/>
    <w:autoRedefine/>
    <w:qFormat/>
    <w:pPr>
      <w:ind w:firstLine="560"/>
    </w:pPr>
    <w:rPr>
      <w:rFonts w:ascii="仿宋_GB2312" w:eastAsia="仿宋_GB2312"/>
      <w:color w:val="000000"/>
      <w:kern w:val="0"/>
      <w:szCs w:val="28"/>
    </w:rPr>
  </w:style>
  <w:style w:type="paragraph" w:customStyle="1" w:styleId="xl234">
    <w:name w:val="xl23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231">
    <w:name w:val="xl231"/>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affff7">
    <w:name w:val="初设正文"/>
    <w:basedOn w:val="1c"/>
    <w:autoRedefine/>
    <w:qFormat/>
    <w:pPr>
      <w:adjustRightInd w:val="0"/>
      <w:snapToGrid w:val="0"/>
      <w:spacing w:line="300" w:lineRule="auto"/>
      <w:ind w:firstLine="200"/>
    </w:pPr>
    <w:rPr>
      <w:rFonts w:ascii="仿宋_GB2312" w:eastAsia="仿宋_GB2312" w:hAnsi="宋体"/>
      <w:snapToGrid w:val="0"/>
      <w:szCs w:val="32"/>
    </w:rPr>
  </w:style>
  <w:style w:type="paragraph" w:customStyle="1" w:styleId="A50">
    <w:name w:val="A5图表"/>
    <w:basedOn w:val="a"/>
    <w:autoRedefine/>
    <w:uiPriority w:val="99"/>
    <w:qFormat/>
    <w:pPr>
      <w:spacing w:line="240" w:lineRule="atLeast"/>
      <w:ind w:firstLineChars="0" w:firstLine="0"/>
      <w:jc w:val="center"/>
    </w:pPr>
    <w:rPr>
      <w:kern w:val="0"/>
      <w:szCs w:val="20"/>
    </w:rPr>
  </w:style>
  <w:style w:type="paragraph" w:customStyle="1" w:styleId="xl57">
    <w:name w:val="xl57"/>
    <w:basedOn w:val="a"/>
    <w:autoRedefine/>
    <w:qFormat/>
    <w:pPr>
      <w:widowControl/>
      <w:pBdr>
        <w:top w:val="single" w:sz="4" w:space="0" w:color="auto"/>
        <w:left w:val="single" w:sz="4" w:space="0" w:color="auto"/>
        <w:right w:val="single" w:sz="4" w:space="0" w:color="auto"/>
      </w:pBdr>
      <w:adjustRightInd/>
      <w:snapToGrid/>
      <w:spacing w:beforeLines="50" w:before="100" w:beforeAutospacing="1" w:after="100" w:afterAutospacing="1" w:line="0" w:lineRule="atLeast"/>
    </w:pPr>
    <w:rPr>
      <w:rFonts w:ascii="Arial Narrow" w:hAnsi="Arial Narrow"/>
      <w:b/>
      <w:bCs/>
      <w:kern w:val="0"/>
      <w:szCs w:val="24"/>
    </w:rPr>
  </w:style>
  <w:style w:type="paragraph" w:customStyle="1" w:styleId="610">
    <w:name w:val="索引 61"/>
    <w:basedOn w:val="a"/>
    <w:next w:val="a"/>
    <w:autoRedefine/>
    <w:qFormat/>
    <w:pPr>
      <w:adjustRightInd/>
      <w:snapToGrid/>
      <w:spacing w:beforeLines="50" w:before="50" w:line="0" w:lineRule="atLeast"/>
      <w:ind w:leftChars="1000" w:left="1000"/>
    </w:pPr>
    <w:rPr>
      <w:szCs w:val="24"/>
    </w:rPr>
  </w:style>
  <w:style w:type="paragraph" w:customStyle="1" w:styleId="xl358">
    <w:name w:val="xl35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20"/>
      <w:szCs w:val="20"/>
    </w:rPr>
  </w:style>
  <w:style w:type="paragraph" w:customStyle="1" w:styleId="xl408">
    <w:name w:val="xl408"/>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jc w:val="right"/>
    </w:pPr>
    <w:rPr>
      <w:rFonts w:ascii="宋体" w:hAnsi="宋体" w:cs="宋体"/>
      <w:b/>
      <w:bCs/>
      <w:color w:val="000000"/>
      <w:kern w:val="0"/>
      <w:sz w:val="18"/>
      <w:szCs w:val="18"/>
    </w:rPr>
  </w:style>
  <w:style w:type="paragraph" w:customStyle="1" w:styleId="xl327">
    <w:name w:val="xl327"/>
    <w:basedOn w:val="a"/>
    <w:autoRedefine/>
    <w:qFormat/>
    <w:pPr>
      <w:widowControl/>
      <w:adjustRightInd/>
      <w:snapToGrid/>
      <w:spacing w:beforeLines="50" w:before="100" w:beforeAutospacing="1" w:after="100" w:afterAutospacing="1" w:line="0" w:lineRule="atLeast"/>
      <w:jc w:val="center"/>
    </w:pPr>
    <w:rPr>
      <w:rFonts w:ascii="华文仿宋" w:eastAsia="华文仿宋" w:hAnsi="华文仿宋" w:cs="宋体"/>
      <w:kern w:val="0"/>
      <w:sz w:val="18"/>
      <w:szCs w:val="18"/>
    </w:rPr>
  </w:style>
  <w:style w:type="paragraph" w:customStyle="1" w:styleId="xl214">
    <w:name w:val="xl21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w:hAnsi="Arial" w:cs="Arial"/>
      <w:b/>
      <w:bCs/>
      <w:kern w:val="0"/>
      <w:sz w:val="18"/>
      <w:szCs w:val="18"/>
    </w:rPr>
  </w:style>
  <w:style w:type="paragraph" w:customStyle="1" w:styleId="xl420">
    <w:name w:val="xl420"/>
    <w:basedOn w:val="a"/>
    <w:autoRedefine/>
    <w:qFormat/>
    <w:pPr>
      <w:widowControl/>
      <w:pBdr>
        <w:top w:val="single" w:sz="4" w:space="0" w:color="auto"/>
        <w:left w:val="single" w:sz="4" w:space="0" w:color="auto"/>
        <w:bottom w:val="single" w:sz="4" w:space="0" w:color="auto"/>
        <w:right w:val="single" w:sz="4" w:space="0" w:color="auto"/>
      </w:pBdr>
      <w:shd w:val="clear" w:color="000000" w:fill="008000"/>
      <w:adjustRightInd/>
      <w:snapToGrid/>
      <w:spacing w:beforeLines="50" w:before="100" w:beforeAutospacing="1" w:after="100" w:afterAutospacing="1" w:line="0" w:lineRule="atLeast"/>
      <w:jc w:val="right"/>
      <w:textAlignment w:val="bottom"/>
    </w:pPr>
    <w:rPr>
      <w:rFonts w:ascii="宋体" w:hAnsi="宋体" w:cs="宋体"/>
      <w:b/>
      <w:bCs/>
      <w:kern w:val="0"/>
      <w:sz w:val="18"/>
      <w:szCs w:val="18"/>
    </w:rPr>
  </w:style>
  <w:style w:type="paragraph" w:customStyle="1" w:styleId="font9">
    <w:name w:val="font9"/>
    <w:basedOn w:val="a"/>
    <w:autoRedefine/>
    <w:qFormat/>
    <w:pPr>
      <w:widowControl/>
      <w:adjustRightInd/>
      <w:snapToGrid/>
      <w:spacing w:beforeLines="50" w:before="100" w:beforeAutospacing="1" w:after="100" w:afterAutospacing="1" w:line="0" w:lineRule="atLeast"/>
    </w:pPr>
    <w:rPr>
      <w:kern w:val="0"/>
      <w:sz w:val="20"/>
      <w:szCs w:val="20"/>
    </w:rPr>
  </w:style>
  <w:style w:type="paragraph" w:customStyle="1" w:styleId="level3">
    <w:name w:val="level3"/>
    <w:basedOn w:val="a"/>
    <w:autoRedefine/>
    <w:qFormat/>
    <w:pPr>
      <w:widowControl/>
      <w:tabs>
        <w:tab w:val="left" w:pos="420"/>
        <w:tab w:val="left" w:pos="1701"/>
        <w:tab w:val="right" w:leader="dot" w:pos="8647"/>
      </w:tabs>
      <w:adjustRightInd/>
      <w:snapToGrid/>
      <w:spacing w:beforeLines="50" w:before="50" w:after="320"/>
      <w:ind w:left="1701" w:hanging="1701"/>
      <w:outlineLvl w:val="2"/>
    </w:pPr>
    <w:rPr>
      <w:rFonts w:ascii="Arial" w:hAnsi="Arial"/>
      <w:kern w:val="0"/>
      <w:sz w:val="22"/>
      <w:szCs w:val="20"/>
      <w:lang w:eastAsia="en-US"/>
    </w:rPr>
  </w:style>
  <w:style w:type="paragraph" w:customStyle="1" w:styleId="1522">
    <w:name w:val="样式 样式 左侧:  1.5 字符2 + 左侧:  2 字符"/>
    <w:basedOn w:val="a"/>
    <w:autoRedefine/>
    <w:qFormat/>
    <w:pPr>
      <w:adjustRightInd/>
      <w:snapToGrid/>
      <w:spacing w:beforeLines="50" w:before="50"/>
    </w:pPr>
    <w:rPr>
      <w:szCs w:val="20"/>
    </w:rPr>
  </w:style>
  <w:style w:type="paragraph" w:customStyle="1" w:styleId="affff8">
    <w:name w:val="图注"/>
    <w:basedOn w:val="a"/>
    <w:autoRedefine/>
    <w:qFormat/>
    <w:pPr>
      <w:adjustRightInd/>
      <w:snapToGrid/>
      <w:spacing w:afterLines="50" w:line="420" w:lineRule="exact"/>
      <w:ind w:firstLineChars="0" w:firstLine="0"/>
      <w:jc w:val="center"/>
    </w:pPr>
    <w:rPr>
      <w:b/>
      <w:kern w:val="0"/>
    </w:rPr>
  </w:style>
  <w:style w:type="paragraph" w:customStyle="1" w:styleId="affff9">
    <w:name w:val="表头文字"/>
    <w:basedOn w:val="affffa"/>
    <w:autoRedefine/>
    <w:qFormat/>
    <w:pPr>
      <w:keepNext w:val="0"/>
      <w:widowControl/>
      <w:tabs>
        <w:tab w:val="left" w:pos="4080"/>
      </w:tabs>
      <w:adjustRightInd w:val="0"/>
      <w:snapToGrid w:val="0"/>
      <w:spacing w:beforeLines="50" w:before="120" w:after="120" w:line="0" w:lineRule="atLeast"/>
      <w:ind w:firstLineChars="200" w:firstLine="200"/>
    </w:pPr>
    <w:rPr>
      <w:rFonts w:ascii="Times New Roman" w:hAnsi="Times New Roman"/>
      <w:b/>
    </w:rPr>
  </w:style>
  <w:style w:type="paragraph" w:customStyle="1" w:styleId="affffa">
    <w:name w:val="表格文字"/>
    <w:next w:val="a"/>
    <w:autoRedefine/>
    <w:qFormat/>
    <w:pPr>
      <w:keepNext/>
      <w:widowControl w:val="0"/>
      <w:jc w:val="center"/>
    </w:pPr>
    <w:rPr>
      <w:rFonts w:ascii="宋体" w:hAnsi="宋体"/>
      <w:color w:val="000000"/>
      <w:sz w:val="24"/>
    </w:rPr>
  </w:style>
  <w:style w:type="paragraph" w:customStyle="1" w:styleId="xl111">
    <w:name w:val="xl111"/>
    <w:basedOn w:val="a"/>
    <w:autoRedefine/>
    <w:qFormat/>
    <w:pPr>
      <w:widowControl/>
      <w:pBdr>
        <w:top w:val="single" w:sz="4"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xl41">
    <w:name w:val="xl41"/>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宋体" w:hAnsi="宋体"/>
      <w:kern w:val="0"/>
      <w:sz w:val="20"/>
      <w:szCs w:val="20"/>
    </w:rPr>
  </w:style>
  <w:style w:type="paragraph" w:customStyle="1" w:styleId="xl60">
    <w:name w:val="xl60"/>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ascii="Arial Unicode MS" w:hAnsi="Arial Unicode MS"/>
      <w:b/>
      <w:bCs/>
      <w:kern w:val="0"/>
      <w:szCs w:val="24"/>
    </w:rPr>
  </w:style>
  <w:style w:type="paragraph" w:customStyle="1" w:styleId="311">
    <w:name w:val="正文文本缩进 31"/>
    <w:basedOn w:val="a"/>
    <w:autoRedefine/>
    <w:qFormat/>
    <w:pPr>
      <w:snapToGrid/>
      <w:spacing w:beforeLines="50" w:before="50"/>
      <w:ind w:rightChars="-199" w:right="-478" w:firstLine="560"/>
      <w:textAlignment w:val="baseline"/>
    </w:pPr>
    <w:rPr>
      <w:rFonts w:ascii="宋体" w:hAnsi="宋体"/>
      <w:kern w:val="0"/>
      <w:szCs w:val="20"/>
    </w:rPr>
  </w:style>
  <w:style w:type="paragraph" w:customStyle="1" w:styleId="xl121">
    <w:name w:val="xl121"/>
    <w:basedOn w:val="a"/>
    <w:autoRedefine/>
    <w:qFormat/>
    <w:pPr>
      <w:widowControl/>
      <w:pBdr>
        <w:top w:val="single" w:sz="4"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kern w:val="0"/>
      <w:sz w:val="20"/>
      <w:szCs w:val="20"/>
    </w:rPr>
  </w:style>
  <w:style w:type="paragraph" w:customStyle="1" w:styleId="affffb">
    <w:name w:val="表格侧编号"/>
    <w:next w:val="a"/>
    <w:autoRedefine/>
    <w:qFormat/>
    <w:pPr>
      <w:widowControl w:val="0"/>
      <w:tabs>
        <w:tab w:val="left" w:pos="360"/>
      </w:tabs>
      <w:adjustRightInd w:val="0"/>
      <w:snapToGrid w:val="0"/>
      <w:spacing w:before="40" w:after="20" w:line="240" w:lineRule="atLeast"/>
      <w:jc w:val="center"/>
      <w:textAlignment w:val="baseline"/>
    </w:pPr>
    <w:rPr>
      <w:rFonts w:ascii="Arial" w:hAnsi="Arial"/>
      <w:sz w:val="24"/>
      <w:szCs w:val="24"/>
    </w:rPr>
  </w:style>
  <w:style w:type="paragraph" w:customStyle="1" w:styleId="affffc">
    <w:name w:val="报告表单位"/>
    <w:basedOn w:val="a"/>
    <w:autoRedefine/>
    <w:qFormat/>
    <w:pPr>
      <w:keepNext/>
      <w:topLinePunct/>
      <w:spacing w:beforeLines="50" w:before="50" w:after="60" w:line="300" w:lineRule="auto"/>
      <w:ind w:left="2126" w:right="425"/>
      <w:jc w:val="right"/>
      <w:textAlignment w:val="center"/>
    </w:pPr>
    <w:rPr>
      <w:rFonts w:ascii="宋体" w:hAnsi="宋体"/>
      <w:snapToGrid w:val="0"/>
      <w:kern w:val="21"/>
      <w:szCs w:val="20"/>
    </w:rPr>
  </w:style>
  <w:style w:type="paragraph" w:customStyle="1" w:styleId="xl38">
    <w:name w:val="xl38"/>
    <w:basedOn w:val="a"/>
    <w:autoRedefine/>
    <w:qFormat/>
    <w:pPr>
      <w:widowControl/>
      <w:pBdr>
        <w:top w:val="single" w:sz="4" w:space="0" w:color="auto"/>
        <w:left w:val="single" w:sz="4" w:space="0" w:color="auto"/>
        <w:bottom w:val="single" w:sz="4" w:space="0" w:color="auto"/>
      </w:pBdr>
      <w:adjustRightInd/>
      <w:snapToGrid/>
      <w:spacing w:beforeLines="50" w:before="100" w:beforeAutospacing="1" w:after="100" w:afterAutospacing="1" w:line="0" w:lineRule="atLeast"/>
      <w:jc w:val="center"/>
    </w:pPr>
    <w:rPr>
      <w:rFonts w:ascii="宋体" w:hAnsi="宋体"/>
      <w:kern w:val="0"/>
      <w:szCs w:val="24"/>
    </w:rPr>
  </w:style>
  <w:style w:type="paragraph" w:customStyle="1" w:styleId="xl479">
    <w:name w:val="xl479"/>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color w:val="000000"/>
      <w:kern w:val="0"/>
      <w:sz w:val="20"/>
      <w:szCs w:val="20"/>
    </w:rPr>
  </w:style>
  <w:style w:type="paragraph" w:customStyle="1" w:styleId="xl201">
    <w:name w:val="xl201"/>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2f">
    <w:name w:val="无间隔2"/>
    <w:autoRedefine/>
    <w:qFormat/>
    <w:pPr>
      <w:widowControl w:val="0"/>
      <w:jc w:val="center"/>
    </w:pPr>
    <w:rPr>
      <w:kern w:val="2"/>
      <w:sz w:val="24"/>
      <w:szCs w:val="24"/>
    </w:rPr>
  </w:style>
  <w:style w:type="paragraph" w:customStyle="1" w:styleId="xl194">
    <w:name w:val="xl194"/>
    <w:basedOn w:val="a"/>
    <w:autoRedefine/>
    <w:qFormat/>
    <w:pPr>
      <w:widowControl/>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77">
    <w:name w:val="xl377"/>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lzy2">
    <w:name w:val="lzy2"/>
    <w:basedOn w:val="a"/>
    <w:autoRedefine/>
    <w:qFormat/>
    <w:pPr>
      <w:keepNext/>
      <w:keepLines/>
      <w:adjustRightInd/>
      <w:snapToGrid/>
      <w:spacing w:beforeLines="50" w:before="50" w:line="0" w:lineRule="atLeast"/>
      <w:outlineLvl w:val="1"/>
    </w:pPr>
    <w:rPr>
      <w:rFonts w:ascii="宋体" w:hAnsi="宋体"/>
      <w:b/>
      <w:kern w:val="44"/>
      <w:szCs w:val="28"/>
    </w:rPr>
  </w:style>
  <w:style w:type="paragraph" w:customStyle="1" w:styleId="xl85">
    <w:name w:val="xl85"/>
    <w:basedOn w:val="a"/>
    <w:autoRedefine/>
    <w:qFormat/>
    <w:pPr>
      <w:widowControl/>
      <w:pBdr>
        <w:top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cs="宋体"/>
      <w:kern w:val="0"/>
    </w:rPr>
  </w:style>
  <w:style w:type="paragraph" w:customStyle="1" w:styleId="xl365">
    <w:name w:val="xl365"/>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kern w:val="0"/>
      <w:sz w:val="18"/>
      <w:szCs w:val="18"/>
    </w:rPr>
  </w:style>
  <w:style w:type="paragraph" w:customStyle="1" w:styleId="Char110">
    <w:name w:val="Char11"/>
    <w:basedOn w:val="a"/>
    <w:autoRedefine/>
    <w:qFormat/>
    <w:pPr>
      <w:adjustRightInd/>
      <w:snapToGrid/>
      <w:spacing w:beforeLines="50" w:before="50" w:line="0" w:lineRule="atLeast"/>
    </w:pPr>
    <w:rPr>
      <w:szCs w:val="24"/>
    </w:rPr>
  </w:style>
  <w:style w:type="paragraph" w:customStyle="1" w:styleId="2f0">
    <w:name w:val="样式 首行缩进:  2 字符"/>
    <w:basedOn w:val="a"/>
    <w:autoRedefine/>
    <w:qFormat/>
    <w:pPr>
      <w:widowControl/>
      <w:adjustRightInd/>
      <w:snapToGrid/>
      <w:spacing w:beforeLines="50" w:before="50" w:line="0" w:lineRule="atLeast"/>
    </w:pPr>
    <w:rPr>
      <w:rFonts w:ascii="宋体" w:hAnsi="宋体" w:cs="宋体"/>
      <w:color w:val="000000"/>
      <w:szCs w:val="20"/>
    </w:rPr>
  </w:style>
  <w:style w:type="paragraph" w:customStyle="1" w:styleId="xl328">
    <w:name w:val="xl328"/>
    <w:basedOn w:val="a"/>
    <w:autoRedefine/>
    <w:qFormat/>
    <w:pPr>
      <w:widowControl/>
      <w:adjustRightInd/>
      <w:snapToGrid/>
      <w:spacing w:beforeLines="50" w:before="100" w:beforeAutospacing="1" w:after="100" w:afterAutospacing="1" w:line="0" w:lineRule="atLeast"/>
    </w:pPr>
    <w:rPr>
      <w:rFonts w:ascii="华文仿宋" w:eastAsia="华文仿宋" w:hAnsi="华文仿宋" w:cs="宋体"/>
      <w:kern w:val="0"/>
      <w:sz w:val="18"/>
      <w:szCs w:val="18"/>
    </w:rPr>
  </w:style>
  <w:style w:type="paragraph" w:customStyle="1" w:styleId="xl62">
    <w:name w:val="xl62"/>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jc w:val="right"/>
    </w:pPr>
    <w:rPr>
      <w:rFonts w:ascii="Arial Narrow" w:hAnsi="Arial Narrow"/>
      <w:b/>
      <w:bCs/>
      <w:kern w:val="0"/>
      <w:szCs w:val="24"/>
    </w:rPr>
  </w:style>
  <w:style w:type="paragraph" w:customStyle="1" w:styleId="xl203">
    <w:name w:val="xl203"/>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w:hAnsi="Arial" w:cs="Arial"/>
      <w:kern w:val="0"/>
      <w:sz w:val="18"/>
      <w:szCs w:val="18"/>
    </w:rPr>
  </w:style>
  <w:style w:type="paragraph" w:customStyle="1" w:styleId="xl535">
    <w:name w:val="xl53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kern w:val="0"/>
      <w:szCs w:val="24"/>
    </w:rPr>
  </w:style>
  <w:style w:type="paragraph" w:customStyle="1" w:styleId="xl39">
    <w:name w:val="xl39"/>
    <w:basedOn w:val="a"/>
    <w:autoRedefine/>
    <w:qFormat/>
    <w:pPr>
      <w:widowControl/>
      <w:pBdr>
        <w:top w:val="single" w:sz="4" w:space="0" w:color="auto"/>
        <w:bottom w:val="single" w:sz="4" w:space="0" w:color="auto"/>
      </w:pBdr>
      <w:adjustRightInd/>
      <w:snapToGrid/>
      <w:spacing w:beforeLines="50" w:before="100" w:beforeAutospacing="1" w:after="100" w:afterAutospacing="1" w:line="0" w:lineRule="atLeast"/>
      <w:jc w:val="center"/>
    </w:pPr>
    <w:rPr>
      <w:rFonts w:ascii="宋体" w:hAnsi="宋体"/>
      <w:kern w:val="0"/>
      <w:szCs w:val="24"/>
    </w:rPr>
  </w:style>
  <w:style w:type="paragraph" w:customStyle="1" w:styleId="xl536">
    <w:name w:val="xl53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bottom"/>
    </w:pPr>
    <w:rPr>
      <w:kern w:val="0"/>
      <w:szCs w:val="24"/>
    </w:rPr>
  </w:style>
  <w:style w:type="paragraph" w:customStyle="1" w:styleId="xl90">
    <w:name w:val="xl90"/>
    <w:basedOn w:val="a"/>
    <w:autoRedefine/>
    <w:qFormat/>
    <w:pPr>
      <w:widowControl/>
      <w:pBdr>
        <w:top w:val="single" w:sz="4" w:space="0" w:color="auto"/>
        <w:bottom w:val="single" w:sz="8" w:space="0" w:color="auto"/>
        <w:right w:val="single" w:sz="4" w:space="0" w:color="auto"/>
      </w:pBdr>
      <w:adjustRightInd/>
      <w:snapToGrid/>
      <w:spacing w:beforeLines="50" w:before="100" w:beforeAutospacing="1" w:after="100" w:afterAutospacing="1" w:line="0" w:lineRule="atLeast"/>
      <w:jc w:val="right"/>
    </w:pPr>
    <w:rPr>
      <w:rFonts w:ascii="宋体" w:hAnsi="宋体" w:cs="宋体"/>
      <w:kern w:val="0"/>
      <w:szCs w:val="24"/>
    </w:rPr>
  </w:style>
  <w:style w:type="paragraph" w:customStyle="1" w:styleId="CharChar1CharCharCharChar">
    <w:name w:val="Char Char1 Char Char Char Char"/>
    <w:basedOn w:val="a"/>
    <w:autoRedefine/>
    <w:qFormat/>
    <w:pPr>
      <w:adjustRightInd/>
      <w:snapToGrid/>
      <w:spacing w:beforeLines="50" w:before="50"/>
    </w:pPr>
    <w:rPr>
      <w:rFonts w:ascii="Tahoma" w:hAnsi="Tahoma"/>
      <w:szCs w:val="20"/>
    </w:rPr>
  </w:style>
  <w:style w:type="paragraph" w:customStyle="1" w:styleId="xl399">
    <w:name w:val="xl399"/>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71">
    <w:name w:val="xl71"/>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Arial Unicode MS" w:hAnsi="Arial Unicode MS"/>
      <w:b/>
      <w:bCs/>
      <w:kern w:val="0"/>
      <w:szCs w:val="24"/>
    </w:rPr>
  </w:style>
  <w:style w:type="paragraph" w:customStyle="1" w:styleId="affffd">
    <w:name w:val="章"/>
    <w:basedOn w:val="a"/>
    <w:autoRedefine/>
    <w:qFormat/>
    <w:pPr>
      <w:widowControl/>
      <w:autoSpaceDE w:val="0"/>
      <w:autoSpaceDN w:val="0"/>
      <w:snapToGrid/>
      <w:spacing w:beforeLines="50" w:before="50" w:line="0" w:lineRule="atLeast"/>
      <w:jc w:val="center"/>
      <w:textAlignment w:val="baseline"/>
    </w:pPr>
    <w:rPr>
      <w:b/>
      <w:kern w:val="0"/>
      <w:sz w:val="36"/>
      <w:szCs w:val="20"/>
    </w:rPr>
  </w:style>
  <w:style w:type="paragraph" w:customStyle="1" w:styleId="level7">
    <w:name w:val="level7"/>
    <w:basedOn w:val="a"/>
    <w:autoRedefine/>
    <w:qFormat/>
    <w:pPr>
      <w:widowControl/>
      <w:tabs>
        <w:tab w:val="left" w:pos="2100"/>
        <w:tab w:val="left" w:pos="3969"/>
        <w:tab w:val="right" w:leader="dot" w:pos="8647"/>
      </w:tabs>
      <w:adjustRightInd/>
      <w:snapToGrid/>
      <w:spacing w:beforeLines="50" w:before="50" w:after="320"/>
      <w:ind w:left="3969" w:hanging="3969"/>
      <w:outlineLvl w:val="6"/>
    </w:pPr>
    <w:rPr>
      <w:rFonts w:ascii="Arial" w:hAnsi="Arial"/>
      <w:kern w:val="0"/>
      <w:sz w:val="22"/>
      <w:szCs w:val="20"/>
      <w:lang w:eastAsia="en-US"/>
    </w:rPr>
  </w:style>
  <w:style w:type="paragraph" w:customStyle="1" w:styleId="xl494">
    <w:name w:val="xl49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xl515">
    <w:name w:val="xl515"/>
    <w:basedOn w:val="a"/>
    <w:autoRedefine/>
    <w:qFormat/>
    <w:pPr>
      <w:widowControl/>
      <w:pBdr>
        <w:top w:val="single" w:sz="4" w:space="0" w:color="auto"/>
        <w:left w:val="single" w:sz="4" w:space="0" w:color="auto"/>
        <w:bottom w:val="single" w:sz="4" w:space="0" w:color="auto"/>
        <w:right w:val="single" w:sz="4" w:space="0" w:color="auto"/>
      </w:pBdr>
      <w:shd w:val="clear" w:color="000000" w:fill="FFC000"/>
      <w:adjustRightInd/>
      <w:snapToGrid/>
      <w:spacing w:beforeLines="50" w:before="100" w:beforeAutospacing="1" w:after="100" w:afterAutospacing="1" w:line="0" w:lineRule="atLeast"/>
    </w:pPr>
    <w:rPr>
      <w:rFonts w:ascii="宋体" w:hAnsi="宋体" w:cs="宋体"/>
      <w:color w:val="000000"/>
      <w:kern w:val="0"/>
      <w:szCs w:val="24"/>
    </w:rPr>
  </w:style>
  <w:style w:type="paragraph" w:customStyle="1" w:styleId="1f7">
    <w:name w:val="批注主题1"/>
    <w:basedOn w:val="ac"/>
    <w:next w:val="ac"/>
    <w:autoRedefine/>
    <w:qFormat/>
    <w:pPr>
      <w:adjustRightInd/>
      <w:snapToGrid/>
      <w:spacing w:beforeLines="50" w:before="50" w:line="0" w:lineRule="atLeast"/>
    </w:pPr>
    <w:rPr>
      <w:b/>
      <w:bCs/>
      <w:kern w:val="0"/>
      <w:sz w:val="20"/>
      <w:szCs w:val="24"/>
      <w:lang w:val="zh-CN"/>
    </w:rPr>
  </w:style>
  <w:style w:type="paragraph" w:customStyle="1" w:styleId="xl347">
    <w:name w:val="xl347"/>
    <w:basedOn w:val="a"/>
    <w:autoRedefine/>
    <w:qFormat/>
    <w:pPr>
      <w:widowControl/>
      <w:pBdr>
        <w:top w:val="single" w:sz="4" w:space="0" w:color="auto"/>
        <w:left w:val="single" w:sz="8" w:space="0" w:color="auto"/>
        <w:bottom w:val="single" w:sz="8" w:space="0" w:color="auto"/>
        <w:right w:val="single" w:sz="4" w:space="0" w:color="auto"/>
      </w:pBdr>
      <w:adjustRightInd/>
      <w:snapToGrid/>
      <w:spacing w:beforeLines="50" w:before="100" w:beforeAutospacing="1" w:after="100" w:afterAutospacing="1" w:line="0" w:lineRule="atLeast"/>
      <w:jc w:val="center"/>
    </w:pPr>
    <w:rPr>
      <w:rFonts w:ascii="华文仿宋" w:eastAsia="华文仿宋" w:hAnsi="华文仿宋" w:cs="宋体"/>
      <w:kern w:val="0"/>
      <w:sz w:val="18"/>
      <w:szCs w:val="18"/>
    </w:rPr>
  </w:style>
  <w:style w:type="paragraph" w:customStyle="1" w:styleId="xl503">
    <w:name w:val="xl50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bottom"/>
    </w:pPr>
    <w:rPr>
      <w:kern w:val="0"/>
      <w:szCs w:val="24"/>
    </w:rPr>
  </w:style>
  <w:style w:type="paragraph" w:customStyle="1" w:styleId="xl326">
    <w:name w:val="xl326"/>
    <w:basedOn w:val="a"/>
    <w:autoRedefine/>
    <w:qFormat/>
    <w:pPr>
      <w:widowControl/>
      <w:adjustRightInd/>
      <w:snapToGrid/>
      <w:spacing w:beforeLines="50" w:before="100" w:beforeAutospacing="1" w:after="100" w:afterAutospacing="1" w:line="0" w:lineRule="atLeast"/>
    </w:pPr>
    <w:rPr>
      <w:rFonts w:ascii="华文仿宋" w:eastAsia="华文仿宋" w:hAnsi="华文仿宋" w:cs="宋体"/>
      <w:b/>
      <w:bCs/>
      <w:kern w:val="0"/>
      <w:sz w:val="18"/>
      <w:szCs w:val="18"/>
    </w:rPr>
  </w:style>
  <w:style w:type="paragraph" w:customStyle="1" w:styleId="affffe">
    <w:name w:val="标书正文"/>
    <w:basedOn w:val="a"/>
    <w:autoRedefine/>
    <w:qFormat/>
    <w:pPr>
      <w:tabs>
        <w:tab w:val="left" w:pos="-3840"/>
      </w:tabs>
      <w:adjustRightInd/>
      <w:snapToGrid/>
      <w:spacing w:beforeLines="50" w:before="50"/>
    </w:pPr>
    <w:rPr>
      <w:rFonts w:ascii="宋体" w:hAnsi="宋体"/>
      <w:spacing w:val="5"/>
      <w:szCs w:val="24"/>
    </w:rPr>
  </w:style>
  <w:style w:type="paragraph" w:customStyle="1" w:styleId="1f8">
    <w:name w:val="修订1"/>
    <w:autoRedefine/>
    <w:uiPriority w:val="99"/>
    <w:unhideWhenUsed/>
    <w:qFormat/>
    <w:rPr>
      <w:rFonts w:eastAsia="仿宋"/>
      <w:kern w:val="2"/>
      <w:sz w:val="28"/>
      <w:szCs w:val="21"/>
    </w:rPr>
  </w:style>
  <w:style w:type="paragraph" w:customStyle="1" w:styleId="xl114">
    <w:name w:val="xl114"/>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FF0000"/>
      <w:kern w:val="0"/>
      <w:sz w:val="20"/>
      <w:szCs w:val="20"/>
    </w:rPr>
  </w:style>
  <w:style w:type="paragraph" w:customStyle="1" w:styleId="xl53">
    <w:name w:val="xl53"/>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pPr>
    <w:rPr>
      <w:rFonts w:ascii="Arial Narrow" w:hAnsi="Arial Narrow"/>
      <w:b/>
      <w:bCs/>
      <w:kern w:val="0"/>
      <w:szCs w:val="24"/>
    </w:rPr>
  </w:style>
  <w:style w:type="paragraph" w:customStyle="1" w:styleId="xl362">
    <w:name w:val="xl362"/>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xl88">
    <w:name w:val="xl88"/>
    <w:basedOn w:val="a"/>
    <w:autoRedefine/>
    <w:qFormat/>
    <w:pPr>
      <w:widowControl/>
      <w:pBdr>
        <w:top w:val="single" w:sz="4" w:space="0" w:color="auto"/>
        <w:left w:val="single" w:sz="4" w:space="0" w:color="auto"/>
        <w:bottom w:val="single" w:sz="8" w:space="0" w:color="auto"/>
        <w:right w:val="single" w:sz="8" w:space="0" w:color="auto"/>
      </w:pBdr>
      <w:adjustRightInd/>
      <w:snapToGrid/>
      <w:spacing w:beforeLines="50" w:before="100" w:beforeAutospacing="1" w:after="100" w:afterAutospacing="1" w:line="0" w:lineRule="atLeast"/>
      <w:jc w:val="center"/>
    </w:pPr>
    <w:rPr>
      <w:rFonts w:ascii="宋体" w:hAnsi="宋体" w:cs="宋体"/>
      <w:kern w:val="0"/>
      <w:sz w:val="20"/>
      <w:szCs w:val="20"/>
    </w:rPr>
  </w:style>
  <w:style w:type="paragraph" w:customStyle="1" w:styleId="xl341">
    <w:name w:val="xl341"/>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lzy3">
    <w:name w:val="lzy3"/>
    <w:basedOn w:val="lzy2"/>
    <w:autoRedefine/>
    <w:qFormat/>
    <w:pPr>
      <w:spacing w:before="120" w:after="120"/>
      <w:jc w:val="left"/>
      <w:outlineLvl w:val="2"/>
    </w:pPr>
  </w:style>
  <w:style w:type="paragraph" w:customStyle="1" w:styleId="xl117">
    <w:name w:val="xl117"/>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xl116">
    <w:name w:val="xl116"/>
    <w:basedOn w:val="a"/>
    <w:autoRedefine/>
    <w:qFormat/>
    <w:pPr>
      <w:widowControl/>
      <w:pBdr>
        <w:top w:val="single" w:sz="4"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xl208">
    <w:name w:val="xl208"/>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Arial" w:hAnsi="Arial" w:cs="Arial"/>
      <w:kern w:val="0"/>
      <w:sz w:val="18"/>
      <w:szCs w:val="18"/>
    </w:rPr>
  </w:style>
  <w:style w:type="paragraph" w:customStyle="1" w:styleId="xl390">
    <w:name w:val="xl3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font12">
    <w:name w:val="font12"/>
    <w:basedOn w:val="a"/>
    <w:autoRedefine/>
    <w:qFormat/>
    <w:pPr>
      <w:widowControl/>
      <w:adjustRightInd/>
      <w:snapToGrid/>
      <w:spacing w:beforeLines="50" w:before="100" w:beforeAutospacing="1" w:after="100" w:afterAutospacing="1" w:line="0" w:lineRule="atLeast"/>
    </w:pPr>
    <w:rPr>
      <w:color w:val="FF0000"/>
      <w:kern w:val="0"/>
      <w:sz w:val="22"/>
      <w:szCs w:val="22"/>
    </w:rPr>
  </w:style>
  <w:style w:type="paragraph" w:customStyle="1" w:styleId="2f1">
    <w:name w:val="纯文本2"/>
    <w:basedOn w:val="a"/>
    <w:autoRedefine/>
    <w:qFormat/>
    <w:pPr>
      <w:adjustRightInd/>
      <w:snapToGrid/>
      <w:spacing w:beforeLines="50" w:before="50" w:line="440" w:lineRule="exact"/>
    </w:pPr>
    <w:rPr>
      <w:rFonts w:ascii="华文楷体" w:eastAsia="华文楷体" w:hAnsi="RomanC"/>
    </w:rPr>
  </w:style>
  <w:style w:type="paragraph" w:customStyle="1" w:styleId="Style513">
    <w:name w:val="_Style 513"/>
    <w:autoRedefine/>
    <w:qFormat/>
    <w:pPr>
      <w:widowControl w:val="0"/>
      <w:jc w:val="both"/>
    </w:pPr>
    <w:rPr>
      <w:kern w:val="2"/>
      <w:sz w:val="21"/>
      <w:szCs w:val="22"/>
    </w:rPr>
  </w:style>
  <w:style w:type="paragraph" w:customStyle="1" w:styleId="afffff">
    <w:name w:val="文字"/>
    <w:basedOn w:val="a"/>
    <w:autoRedefine/>
    <w:qFormat/>
    <w:pPr>
      <w:autoSpaceDE w:val="0"/>
      <w:autoSpaceDN w:val="0"/>
      <w:ind w:firstLine="560"/>
    </w:pPr>
    <w:rPr>
      <w:rFonts w:ascii="仿宋_GB2312" w:eastAsia="仿宋_GB2312"/>
      <w:kern w:val="0"/>
      <w:szCs w:val="20"/>
    </w:rPr>
  </w:style>
  <w:style w:type="paragraph" w:customStyle="1" w:styleId="msonospacing0">
    <w:name w:val="msonospacing"/>
    <w:autoRedefine/>
    <w:qFormat/>
    <w:rPr>
      <w:sz w:val="22"/>
      <w:szCs w:val="22"/>
    </w:rPr>
  </w:style>
  <w:style w:type="paragraph" w:customStyle="1" w:styleId="xl213">
    <w:name w:val="xl213"/>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xl492">
    <w:name w:val="xl49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xl370">
    <w:name w:val="xl370"/>
    <w:basedOn w:val="a"/>
    <w:autoRedefine/>
    <w:qFormat/>
    <w:pPr>
      <w:widowControl/>
      <w:pBdr>
        <w:top w:val="single" w:sz="8"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421">
    <w:name w:val="xl421"/>
    <w:basedOn w:val="a"/>
    <w:autoRedefine/>
    <w:qFormat/>
    <w:pPr>
      <w:widowControl/>
      <w:pBdr>
        <w:top w:val="single" w:sz="4" w:space="0" w:color="auto"/>
        <w:left w:val="single" w:sz="4" w:space="0" w:color="auto"/>
        <w:bottom w:val="single" w:sz="4" w:space="0" w:color="auto"/>
        <w:right w:val="single" w:sz="4" w:space="0" w:color="auto"/>
      </w:pBdr>
      <w:shd w:val="clear" w:color="000000" w:fill="C7EDCC"/>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style7">
    <w:name w:val="style7"/>
    <w:basedOn w:val="a"/>
    <w:autoRedefine/>
    <w:qFormat/>
    <w:pPr>
      <w:widowControl/>
      <w:adjustRightInd/>
      <w:snapToGrid/>
      <w:spacing w:beforeLines="50" w:before="100" w:beforeAutospacing="1" w:after="100" w:afterAutospacing="1" w:line="0" w:lineRule="atLeast"/>
    </w:pPr>
    <w:rPr>
      <w:rFonts w:ascii="宋体" w:hAnsi="宋体"/>
      <w:b/>
      <w:bCs/>
      <w:color w:val="006DAD"/>
      <w:kern w:val="0"/>
      <w:szCs w:val="24"/>
    </w:rPr>
  </w:style>
  <w:style w:type="paragraph" w:customStyle="1" w:styleId="213">
    <w:name w:val="索引 21"/>
    <w:basedOn w:val="a"/>
    <w:next w:val="a"/>
    <w:autoRedefine/>
    <w:qFormat/>
    <w:pPr>
      <w:adjustRightInd/>
      <w:snapToGrid/>
      <w:spacing w:beforeLines="50" w:before="50" w:line="0" w:lineRule="atLeast"/>
      <w:ind w:leftChars="200" w:left="200"/>
    </w:pPr>
    <w:rPr>
      <w:szCs w:val="24"/>
    </w:rPr>
  </w:style>
  <w:style w:type="paragraph" w:customStyle="1" w:styleId="1f9">
    <w:name w:val="标题1"/>
    <w:basedOn w:val="a"/>
    <w:autoRedefine/>
    <w:qFormat/>
    <w:pPr>
      <w:adjustRightInd/>
      <w:snapToGrid/>
      <w:spacing w:beforeLines="50" w:before="50" w:line="0" w:lineRule="atLeast"/>
    </w:pPr>
    <w:rPr>
      <w:rFonts w:ascii="黑体" w:eastAsia="黑体"/>
      <w:sz w:val="32"/>
      <w:szCs w:val="32"/>
    </w:rPr>
  </w:style>
  <w:style w:type="paragraph" w:customStyle="1" w:styleId="787815">
    <w:name w:val="样式 小四 段前: 7.8 磅 段后: 7.8 磅 行距: 1.5 倍行距"/>
    <w:basedOn w:val="a"/>
    <w:autoRedefine/>
    <w:qFormat/>
    <w:pPr>
      <w:adjustRightInd/>
      <w:snapToGrid/>
      <w:spacing w:beforeLines="50" w:before="50"/>
    </w:pPr>
    <w:rPr>
      <w:rFonts w:cs="宋体"/>
      <w:szCs w:val="20"/>
    </w:rPr>
  </w:style>
  <w:style w:type="paragraph" w:customStyle="1" w:styleId="xl499">
    <w:name w:val="xl499"/>
    <w:basedOn w:val="a"/>
    <w:autoRedefine/>
    <w:qFormat/>
    <w:pPr>
      <w:widowControl/>
      <w:pBdr>
        <w:top w:val="single" w:sz="4" w:space="0" w:color="auto"/>
        <w:left w:val="single" w:sz="4" w:space="0" w:color="auto"/>
        <w:bottom w:val="single" w:sz="4" w:space="0" w:color="auto"/>
        <w:right w:val="single" w:sz="4" w:space="0" w:color="auto"/>
      </w:pBdr>
      <w:shd w:val="clear" w:color="000000" w:fill="FFFF00"/>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xl212">
    <w:name w:val="xl21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w:hAnsi="Arial" w:cs="Arial"/>
      <w:kern w:val="0"/>
      <w:sz w:val="18"/>
      <w:szCs w:val="18"/>
    </w:rPr>
  </w:style>
  <w:style w:type="paragraph" w:customStyle="1" w:styleId="level6">
    <w:name w:val="level6"/>
    <w:basedOn w:val="a"/>
    <w:autoRedefine/>
    <w:qFormat/>
    <w:pPr>
      <w:widowControl/>
      <w:tabs>
        <w:tab w:val="left" w:pos="1680"/>
        <w:tab w:val="left" w:pos="3402"/>
        <w:tab w:val="right" w:leader="dot" w:pos="8647"/>
      </w:tabs>
      <w:adjustRightInd/>
      <w:snapToGrid/>
      <w:spacing w:beforeLines="50" w:before="50" w:after="320"/>
      <w:ind w:left="3402" w:hanging="3402"/>
      <w:outlineLvl w:val="5"/>
    </w:pPr>
    <w:rPr>
      <w:rFonts w:ascii="Arial" w:hAnsi="Arial"/>
      <w:kern w:val="0"/>
      <w:sz w:val="22"/>
      <w:szCs w:val="20"/>
      <w:lang w:eastAsia="en-US"/>
    </w:rPr>
  </w:style>
  <w:style w:type="paragraph" w:customStyle="1" w:styleId="xl468">
    <w:name w:val="xl46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color w:val="000000"/>
      <w:kern w:val="0"/>
      <w:sz w:val="20"/>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宋体" w:hAnsi="宋体"/>
      <w:kern w:val="0"/>
      <w:szCs w:val="24"/>
    </w:rPr>
  </w:style>
  <w:style w:type="paragraph" w:customStyle="1" w:styleId="xl227">
    <w:name w:val="xl227"/>
    <w:basedOn w:val="a"/>
    <w:autoRedefine/>
    <w:qFormat/>
    <w:pPr>
      <w:widowControl/>
      <w:adjustRightInd/>
      <w:snapToGrid/>
      <w:spacing w:beforeLines="50" w:before="100" w:beforeAutospacing="1" w:after="100" w:afterAutospacing="1" w:line="0" w:lineRule="atLeast"/>
      <w:jc w:val="center"/>
    </w:pPr>
    <w:rPr>
      <w:rFonts w:ascii="Arial" w:hAnsi="Arial" w:cs="Arial"/>
      <w:b/>
      <w:bCs/>
      <w:kern w:val="0"/>
      <w:szCs w:val="24"/>
    </w:rPr>
  </w:style>
  <w:style w:type="paragraph" w:customStyle="1" w:styleId="xl353">
    <w:name w:val="xl35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473">
    <w:name w:val="xl473"/>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xl505">
    <w:name w:val="xl50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bottom"/>
    </w:pPr>
    <w:rPr>
      <w:kern w:val="0"/>
      <w:szCs w:val="24"/>
    </w:rPr>
  </w:style>
  <w:style w:type="paragraph" w:customStyle="1" w:styleId="font8">
    <w:name w:val="font8"/>
    <w:basedOn w:val="a"/>
    <w:autoRedefine/>
    <w:qFormat/>
    <w:pPr>
      <w:widowControl/>
      <w:adjustRightInd/>
      <w:snapToGrid/>
      <w:spacing w:beforeLines="50" w:before="100" w:beforeAutospacing="1" w:after="100" w:afterAutospacing="1" w:line="0" w:lineRule="atLeast"/>
    </w:pPr>
    <w:rPr>
      <w:kern w:val="0"/>
      <w:sz w:val="20"/>
      <w:szCs w:val="20"/>
    </w:rPr>
  </w:style>
  <w:style w:type="paragraph" w:customStyle="1" w:styleId="73">
    <w:name w:val="7"/>
    <w:autoRedefine/>
    <w:qFormat/>
  </w:style>
  <w:style w:type="paragraph" w:customStyle="1" w:styleId="xl462">
    <w:name w:val="xl46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 w:val="20"/>
      <w:szCs w:val="20"/>
    </w:rPr>
  </w:style>
  <w:style w:type="paragraph" w:customStyle="1" w:styleId="xl406">
    <w:name w:val="xl406"/>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320520513">
    <w:name w:val="样式 样式 样式 标题  3 + 首行缩进:  2 字符 段前: 0.5 行 + 首行缩进:  2 字符 段前: 0.5 行1 ...3"/>
    <w:basedOn w:val="a"/>
    <w:autoRedefine/>
    <w:qFormat/>
    <w:pPr>
      <w:adjustRightInd/>
      <w:snapToGrid/>
      <w:spacing w:before="120" w:line="240" w:lineRule="auto"/>
      <w:ind w:firstLine="480"/>
    </w:pPr>
    <w:rPr>
      <w:rFonts w:ascii="Calibri" w:hAnsi="Calibri"/>
      <w:b/>
      <w:szCs w:val="20"/>
    </w:rPr>
  </w:style>
  <w:style w:type="paragraph" w:customStyle="1" w:styleId="xl487">
    <w:name w:val="xl487"/>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kern w:val="0"/>
      <w:sz w:val="20"/>
      <w:szCs w:val="20"/>
    </w:rPr>
  </w:style>
  <w:style w:type="paragraph" w:customStyle="1" w:styleId="xl544">
    <w:name w:val="xl54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kern w:val="0"/>
      <w:sz w:val="21"/>
    </w:rPr>
  </w:style>
  <w:style w:type="paragraph" w:customStyle="1" w:styleId="2f2">
    <w:name w:val="标题 2设计"/>
    <w:basedOn w:val="2"/>
    <w:autoRedefine/>
    <w:qFormat/>
    <w:pPr>
      <w:tabs>
        <w:tab w:val="left" w:pos="576"/>
      </w:tabs>
      <w:spacing w:beforeLines="50" w:before="0" w:after="0" w:line="240" w:lineRule="auto"/>
      <w:ind w:left="578" w:hanging="578"/>
      <w:textAlignment w:val="center"/>
    </w:pPr>
    <w:rPr>
      <w:rFonts w:ascii="华文仿宋" w:eastAsia="华文仿宋" w:hAnsi="华文仿宋" w:cs="宋体"/>
      <w:sz w:val="28"/>
      <w:szCs w:val="28"/>
      <w:lang w:val="zh-CN"/>
    </w:rPr>
  </w:style>
  <w:style w:type="paragraph" w:customStyle="1" w:styleId="xl355">
    <w:name w:val="xl355"/>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376">
    <w:name w:val="xl376"/>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63">
    <w:name w:val="xl63"/>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ascii="Arial Narrow" w:hAnsi="Arial Narrow"/>
      <w:b/>
      <w:bCs/>
      <w:kern w:val="0"/>
      <w:szCs w:val="24"/>
    </w:rPr>
  </w:style>
  <w:style w:type="paragraph" w:customStyle="1" w:styleId="xl500">
    <w:name w:val="xl500"/>
    <w:basedOn w:val="a"/>
    <w:autoRedefine/>
    <w:qFormat/>
    <w:pPr>
      <w:widowControl/>
      <w:pBdr>
        <w:top w:val="single" w:sz="4" w:space="0" w:color="auto"/>
        <w:left w:val="single" w:sz="4" w:space="0" w:color="auto"/>
        <w:bottom w:val="single" w:sz="4" w:space="0" w:color="auto"/>
        <w:right w:val="single" w:sz="4" w:space="0" w:color="auto"/>
      </w:pBdr>
      <w:shd w:val="clear" w:color="000000" w:fill="FFFF00"/>
      <w:adjustRightInd/>
      <w:snapToGrid/>
      <w:spacing w:beforeLines="50" w:before="100" w:beforeAutospacing="1" w:after="100" w:afterAutospacing="1" w:line="0" w:lineRule="atLeast"/>
      <w:jc w:val="center"/>
    </w:pPr>
    <w:rPr>
      <w:color w:val="000000"/>
      <w:kern w:val="0"/>
      <w:sz w:val="20"/>
      <w:szCs w:val="20"/>
    </w:rPr>
  </w:style>
  <w:style w:type="paragraph" w:customStyle="1" w:styleId="xl472">
    <w:name w:val="xl472"/>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kern w:val="0"/>
      <w:sz w:val="20"/>
      <w:szCs w:val="20"/>
    </w:rPr>
  </w:style>
  <w:style w:type="paragraph" w:customStyle="1" w:styleId="xl65">
    <w:name w:val="xl65"/>
    <w:basedOn w:val="a"/>
    <w:autoRedefine/>
    <w:qFormat/>
    <w:pPr>
      <w:widowControl/>
      <w:adjustRightInd/>
      <w:snapToGrid/>
      <w:spacing w:beforeLines="50" w:before="100" w:beforeAutospacing="1" w:after="100" w:afterAutospacing="1" w:line="0" w:lineRule="atLeast"/>
      <w:jc w:val="center"/>
      <w:textAlignment w:val="center"/>
    </w:pPr>
    <w:rPr>
      <w:rFonts w:ascii="Arial Narrow" w:hAnsi="Arial Narrow"/>
      <w:b/>
      <w:bCs/>
      <w:kern w:val="0"/>
      <w:szCs w:val="28"/>
    </w:rPr>
  </w:style>
  <w:style w:type="paragraph" w:customStyle="1" w:styleId="3c">
    <w:name w:val="段落缩进3字符"/>
    <w:basedOn w:val="6"/>
    <w:autoRedefine/>
    <w:qFormat/>
    <w:pPr>
      <w:keepNext w:val="0"/>
      <w:keepLines w:val="0"/>
      <w:widowControl/>
      <w:tabs>
        <w:tab w:val="clear" w:pos="1152"/>
      </w:tabs>
      <w:adjustRightInd w:val="0"/>
      <w:snapToGrid w:val="0"/>
      <w:spacing w:before="0" w:after="0" w:line="288" w:lineRule="auto"/>
      <w:ind w:left="420" w:firstLineChars="300" w:firstLine="840"/>
    </w:pPr>
    <w:rPr>
      <w:rFonts w:ascii="宋体" w:eastAsia="宋体" w:hAnsi="宋体"/>
      <w:b w:val="0"/>
      <w:snapToGrid w:val="0"/>
      <w:color w:val="000000"/>
    </w:rPr>
  </w:style>
  <w:style w:type="paragraph" w:customStyle="1" w:styleId="CM1">
    <w:name w:val="CM1"/>
    <w:basedOn w:val="a"/>
    <w:next w:val="a"/>
    <w:autoRedefine/>
    <w:uiPriority w:val="99"/>
    <w:unhideWhenUsed/>
    <w:qFormat/>
    <w:pPr>
      <w:spacing w:line="306" w:lineRule="atLeast"/>
    </w:pPr>
    <w:rPr>
      <w:rFonts w:eastAsia="仿宋_GB2312" w:hint="eastAsia"/>
      <w:szCs w:val="22"/>
    </w:rPr>
  </w:style>
  <w:style w:type="paragraph" w:customStyle="1" w:styleId="CharCharChar1Char">
    <w:name w:val="Char Char Char1 Char"/>
    <w:basedOn w:val="a"/>
    <w:autoRedefine/>
    <w:qFormat/>
    <w:pPr>
      <w:adjustRightInd/>
      <w:spacing w:beforeLines="50" w:before="50" w:line="440" w:lineRule="atLeast"/>
    </w:pPr>
    <w:rPr>
      <w:rFonts w:ascii="华文行楷" w:eastAsia="华文行楷"/>
      <w:b/>
      <w:kern w:val="0"/>
      <w:sz w:val="36"/>
      <w:szCs w:val="24"/>
    </w:rPr>
  </w:style>
  <w:style w:type="paragraph" w:customStyle="1" w:styleId="afffff0">
    <w:name w:val="报告表格内容"/>
    <w:basedOn w:val="a"/>
    <w:autoRedefine/>
    <w:qFormat/>
    <w:pPr>
      <w:topLinePunct/>
      <w:spacing w:beforeLines="50" w:before="50" w:line="0" w:lineRule="atLeast"/>
      <w:jc w:val="center"/>
      <w:textAlignment w:val="center"/>
    </w:pPr>
    <w:rPr>
      <w:snapToGrid w:val="0"/>
      <w:kern w:val="18"/>
      <w:sz w:val="18"/>
      <w:szCs w:val="18"/>
    </w:rPr>
  </w:style>
  <w:style w:type="paragraph" w:customStyle="1" w:styleId="xl379">
    <w:name w:val="xl379"/>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jc w:val="center"/>
    </w:pPr>
    <w:rPr>
      <w:rFonts w:ascii="宋体" w:hAnsi="宋体" w:cs="宋体"/>
      <w:b/>
      <w:bCs/>
      <w:color w:val="000000"/>
      <w:kern w:val="0"/>
      <w:sz w:val="18"/>
      <w:szCs w:val="18"/>
    </w:rPr>
  </w:style>
  <w:style w:type="paragraph" w:customStyle="1" w:styleId="xl204">
    <w:name w:val="xl204"/>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w:hAnsi="Arial" w:cs="Arial"/>
      <w:kern w:val="0"/>
      <w:sz w:val="18"/>
      <w:szCs w:val="18"/>
    </w:rPr>
  </w:style>
  <w:style w:type="paragraph" w:customStyle="1" w:styleId="xl118">
    <w:name w:val="xl118"/>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pPr>
    <w:rPr>
      <w:rFonts w:ascii="宋体" w:hAnsi="宋体" w:cs="宋体"/>
      <w:kern w:val="0"/>
      <w:szCs w:val="24"/>
    </w:rPr>
  </w:style>
  <w:style w:type="paragraph" w:customStyle="1" w:styleId="07415">
    <w:name w:val="样式 小四 首行缩进:  0.74 厘米 行距: 1.5 倍行距"/>
    <w:basedOn w:val="a"/>
    <w:autoRedefine/>
    <w:qFormat/>
    <w:pPr>
      <w:adjustRightInd/>
      <w:snapToGrid/>
      <w:spacing w:beforeLines="50" w:before="50"/>
      <w:ind w:firstLine="540"/>
    </w:pPr>
    <w:rPr>
      <w:rFonts w:cs="宋体"/>
      <w:szCs w:val="20"/>
    </w:rPr>
  </w:style>
  <w:style w:type="paragraph" w:customStyle="1" w:styleId="xl476">
    <w:name w:val="xl476"/>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color w:val="000000"/>
      <w:kern w:val="0"/>
      <w:sz w:val="20"/>
      <w:szCs w:val="20"/>
    </w:rPr>
  </w:style>
  <w:style w:type="paragraph" w:customStyle="1" w:styleId="xl78">
    <w:name w:val="xl78"/>
    <w:basedOn w:val="a"/>
    <w:autoRedefine/>
    <w:qFormat/>
    <w:pPr>
      <w:widowControl/>
      <w:shd w:val="clear" w:color="000000" w:fill="99CCFF"/>
      <w:adjustRightInd/>
      <w:snapToGrid/>
      <w:spacing w:beforeLines="50" w:before="100" w:beforeAutospacing="1" w:after="100" w:afterAutospacing="1" w:line="0" w:lineRule="atLeast"/>
    </w:pPr>
    <w:rPr>
      <w:rFonts w:ascii="宋体" w:hAnsi="宋体" w:cs="宋体"/>
      <w:kern w:val="0"/>
      <w:szCs w:val="24"/>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Narrow" w:hAnsi="Arial Narrow"/>
      <w:b/>
      <w:bCs/>
      <w:kern w:val="0"/>
      <w:szCs w:val="28"/>
    </w:rPr>
  </w:style>
  <w:style w:type="paragraph" w:customStyle="1" w:styleId="xl524">
    <w:name w:val="xl524"/>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textAlignment w:val="bottom"/>
    </w:pPr>
    <w:rPr>
      <w:kern w:val="0"/>
      <w:szCs w:val="24"/>
    </w:rPr>
  </w:style>
  <w:style w:type="paragraph" w:customStyle="1" w:styleId="xl543">
    <w:name w:val="xl543"/>
    <w:basedOn w:val="a"/>
    <w:autoRedefine/>
    <w:qFormat/>
    <w:pPr>
      <w:widowControl/>
      <w:pBdr>
        <w:left w:val="single" w:sz="4" w:space="0" w:color="auto"/>
        <w:bottom w:val="single" w:sz="4" w:space="0" w:color="auto"/>
        <w:right w:val="single" w:sz="4" w:space="0" w:color="auto"/>
      </w:pBdr>
      <w:shd w:val="clear" w:color="000000" w:fill="00B0F0"/>
      <w:adjustRightInd/>
      <w:snapToGrid/>
      <w:spacing w:before="100" w:beforeAutospacing="1" w:after="100" w:afterAutospacing="1" w:line="240" w:lineRule="auto"/>
      <w:ind w:firstLineChars="0" w:firstLine="0"/>
      <w:jc w:val="center"/>
    </w:pPr>
    <w:rPr>
      <w:kern w:val="0"/>
      <w:szCs w:val="24"/>
    </w:rPr>
  </w:style>
  <w:style w:type="paragraph" w:customStyle="1" w:styleId="-k">
    <w:name w:val="正文-k"/>
    <w:basedOn w:val="a"/>
    <w:autoRedefine/>
    <w:qFormat/>
    <w:pPr>
      <w:adjustRightInd/>
      <w:snapToGrid/>
      <w:spacing w:beforeLines="50" w:before="50" w:line="0" w:lineRule="atLeast"/>
      <w:ind w:rightChars="100" w:right="210"/>
    </w:pPr>
    <w:rPr>
      <w:rFonts w:ascii="宋体" w:hAnsi="宋体" w:cs="宋体"/>
      <w:bCs/>
      <w:color w:val="000000"/>
    </w:rPr>
  </w:style>
  <w:style w:type="paragraph" w:customStyle="1" w:styleId="xl513">
    <w:name w:val="xl513"/>
    <w:basedOn w:val="a"/>
    <w:autoRedefine/>
    <w:qFormat/>
    <w:pPr>
      <w:widowControl/>
      <w:pBdr>
        <w:top w:val="single" w:sz="4" w:space="0" w:color="auto"/>
        <w:left w:val="single" w:sz="4" w:space="0" w:color="auto"/>
        <w:bottom w:val="single" w:sz="4" w:space="0" w:color="auto"/>
        <w:right w:val="single" w:sz="4" w:space="0" w:color="auto"/>
      </w:pBdr>
      <w:shd w:val="clear" w:color="000000" w:fill="FFC000"/>
      <w:adjustRightInd/>
      <w:snapToGrid/>
      <w:spacing w:beforeLines="50" w:before="100" w:beforeAutospacing="1" w:after="100" w:afterAutospacing="1" w:line="0" w:lineRule="atLeast"/>
      <w:jc w:val="center"/>
    </w:pPr>
    <w:rPr>
      <w:kern w:val="0"/>
      <w:szCs w:val="24"/>
    </w:rPr>
  </w:style>
  <w:style w:type="paragraph" w:customStyle="1" w:styleId="xl383">
    <w:name w:val="xl383"/>
    <w:basedOn w:val="a"/>
    <w:autoRedefine/>
    <w:qFormat/>
    <w:pPr>
      <w:widowControl/>
      <w:pBdr>
        <w:top w:val="single" w:sz="4" w:space="0" w:color="auto"/>
        <w:left w:val="single" w:sz="4" w:space="0" w:color="auto"/>
        <w:bottom w:val="single" w:sz="4" w:space="0" w:color="auto"/>
        <w:right w:val="single" w:sz="4" w:space="0" w:color="auto"/>
      </w:pBdr>
      <w:shd w:val="clear" w:color="000000" w:fill="FFCC00"/>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43">
    <w:name w:val="xl43"/>
    <w:basedOn w:val="a"/>
    <w:autoRedefine/>
    <w:qFormat/>
    <w:pPr>
      <w:widowControl/>
      <w:pBdr>
        <w:top w:val="single" w:sz="8" w:space="0" w:color="auto"/>
        <w:bottom w:val="single" w:sz="4" w:space="0" w:color="auto"/>
      </w:pBdr>
      <w:adjustRightInd/>
      <w:snapToGrid/>
      <w:spacing w:beforeLines="50" w:before="100" w:beforeAutospacing="1" w:after="100" w:afterAutospacing="1" w:line="0" w:lineRule="atLeast"/>
      <w:jc w:val="center"/>
    </w:pPr>
    <w:rPr>
      <w:rFonts w:ascii="Arial Narrow" w:hAnsi="Arial Narrow"/>
      <w:b/>
      <w:bCs/>
      <w:kern w:val="0"/>
      <w:szCs w:val="28"/>
    </w:rPr>
  </w:style>
  <w:style w:type="paragraph" w:customStyle="1" w:styleId="xl40">
    <w:name w:val="xl40"/>
    <w:basedOn w:val="a"/>
    <w:autoRedefine/>
    <w:qFormat/>
    <w:pPr>
      <w:widowControl/>
      <w:pBdr>
        <w:top w:val="single" w:sz="4" w:space="0" w:color="auto"/>
        <w:left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宋体" w:hAnsi="宋体"/>
      <w:kern w:val="0"/>
      <w:sz w:val="20"/>
      <w:szCs w:val="20"/>
    </w:rPr>
  </w:style>
  <w:style w:type="paragraph" w:customStyle="1" w:styleId="xl55">
    <w:name w:val="xl55"/>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Narrow" w:hAnsi="Arial Narrow"/>
      <w:b/>
      <w:bCs/>
      <w:kern w:val="0"/>
      <w:szCs w:val="24"/>
    </w:rPr>
  </w:style>
  <w:style w:type="paragraph" w:customStyle="1" w:styleId="xl351">
    <w:name w:val="xl351"/>
    <w:basedOn w:val="a"/>
    <w:autoRedefine/>
    <w:qFormat/>
    <w:pPr>
      <w:widowControl/>
      <w:pBdr>
        <w:top w:val="single" w:sz="4" w:space="0" w:color="auto"/>
        <w:left w:val="single" w:sz="4" w:space="0" w:color="auto"/>
        <w:bottom w:val="single" w:sz="8" w:space="0" w:color="auto"/>
        <w:right w:val="single" w:sz="8" w:space="0" w:color="auto"/>
      </w:pBdr>
      <w:adjustRightInd/>
      <w:snapToGrid/>
      <w:spacing w:beforeLines="50" w:before="100" w:beforeAutospacing="1" w:after="100" w:afterAutospacing="1" w:line="0" w:lineRule="atLeast"/>
    </w:pPr>
    <w:rPr>
      <w:rFonts w:ascii="华文仿宋" w:eastAsia="华文仿宋" w:hAnsi="华文仿宋" w:cs="宋体"/>
      <w:kern w:val="0"/>
      <w:sz w:val="18"/>
      <w:szCs w:val="18"/>
    </w:rPr>
  </w:style>
  <w:style w:type="paragraph" w:customStyle="1" w:styleId="62">
    <w:name w:val="样式 标题 6 + (西文) 宋体 (中文) 宋体"/>
    <w:basedOn w:val="6"/>
    <w:autoRedefine/>
    <w:qFormat/>
    <w:pPr>
      <w:tabs>
        <w:tab w:val="clear" w:pos="1152"/>
      </w:tabs>
      <w:ind w:left="0"/>
    </w:pPr>
    <w:rPr>
      <w:rFonts w:ascii="楷体_GB2312" w:eastAsia="楷体_GB2312" w:hAnsi="宋体"/>
      <w:bCs/>
      <w:szCs w:val="28"/>
    </w:rPr>
  </w:style>
  <w:style w:type="paragraph" w:customStyle="1" w:styleId="afffff1">
    <w:name w:val="公式说明"/>
    <w:basedOn w:val="a"/>
    <w:autoRedefine/>
    <w:qFormat/>
    <w:pPr>
      <w:adjustRightInd/>
      <w:snapToGrid/>
      <w:spacing w:beforeLines="50" w:before="50"/>
      <w:ind w:leftChars="300" w:left="300"/>
    </w:pPr>
    <w:rPr>
      <w:szCs w:val="20"/>
    </w:rPr>
  </w:style>
  <w:style w:type="paragraph" w:customStyle="1" w:styleId="111">
    <w:name w:val="页脚11"/>
    <w:basedOn w:val="a"/>
    <w:autoRedefine/>
    <w:qFormat/>
    <w:pPr>
      <w:tabs>
        <w:tab w:val="center" w:pos="4153"/>
        <w:tab w:val="right" w:pos="8306"/>
      </w:tabs>
      <w:adjustRightInd/>
      <w:spacing w:beforeLines="50" w:before="50" w:line="0" w:lineRule="atLeast"/>
    </w:pPr>
    <w:rPr>
      <w:sz w:val="18"/>
      <w:szCs w:val="20"/>
    </w:rPr>
  </w:style>
  <w:style w:type="paragraph" w:customStyle="1" w:styleId="3TimesNewRoman">
    <w:name w:val="标题3 + Times New Roman"/>
    <w:basedOn w:val="2TimesNewRoman"/>
    <w:autoRedefine/>
    <w:qFormat/>
    <w:pPr>
      <w:jc w:val="both"/>
    </w:pPr>
  </w:style>
  <w:style w:type="paragraph" w:customStyle="1" w:styleId="2TimesNewRoman">
    <w:name w:val="标题2 + Times New Roman"/>
    <w:basedOn w:val="1f9"/>
    <w:autoRedefine/>
    <w:qFormat/>
    <w:pPr>
      <w:jc w:val="center"/>
    </w:pPr>
    <w:rPr>
      <w:rFonts w:ascii="Times New Roman"/>
    </w:rPr>
  </w:style>
  <w:style w:type="paragraph" w:customStyle="1" w:styleId="xl331">
    <w:name w:val="xl331"/>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CharCharCharCharCharChar">
    <w:name w:val="Char Char Char Char Char Char"/>
    <w:basedOn w:val="a"/>
    <w:next w:val="16"/>
    <w:autoRedefine/>
    <w:qFormat/>
    <w:pPr>
      <w:adjustRightInd/>
      <w:snapToGrid/>
      <w:spacing w:beforeLines="50" w:before="50" w:line="0" w:lineRule="atLeast"/>
    </w:pPr>
    <w:rPr>
      <w:szCs w:val="28"/>
    </w:rPr>
  </w:style>
  <w:style w:type="paragraph" w:customStyle="1" w:styleId="xl477">
    <w:name w:val="xl477"/>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color w:val="000000"/>
      <w:kern w:val="0"/>
      <w:sz w:val="20"/>
      <w:szCs w:val="20"/>
    </w:rPr>
  </w:style>
  <w:style w:type="paragraph" w:customStyle="1" w:styleId="afffff2">
    <w:name w:val="设计院说明书节标题"/>
    <w:basedOn w:val="2"/>
    <w:autoRedefine/>
    <w:qFormat/>
    <w:pPr>
      <w:tabs>
        <w:tab w:val="left" w:pos="567"/>
      </w:tabs>
      <w:adjustRightInd/>
      <w:snapToGrid/>
      <w:spacing w:beforeLines="50" w:before="0" w:after="0" w:line="560" w:lineRule="exact"/>
    </w:pPr>
    <w:rPr>
      <w:rFonts w:ascii="幼圆" w:eastAsia="华文中宋" w:hAnsi="宋体"/>
      <w:b w:val="0"/>
      <w:snapToGrid/>
      <w:lang w:val="zh-CN"/>
    </w:rPr>
  </w:style>
  <w:style w:type="paragraph" w:customStyle="1" w:styleId="xl238">
    <w:name w:val="xl238"/>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color w:val="000000"/>
      <w:kern w:val="0"/>
      <w:sz w:val="18"/>
      <w:szCs w:val="18"/>
    </w:rPr>
  </w:style>
  <w:style w:type="paragraph" w:customStyle="1" w:styleId="xl339">
    <w:name w:val="xl339"/>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91">
    <w:name w:val="xl91"/>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jc w:val="right"/>
    </w:pPr>
    <w:rPr>
      <w:rFonts w:ascii="宋体" w:hAnsi="宋体" w:cs="宋体"/>
      <w:kern w:val="0"/>
      <w:szCs w:val="24"/>
    </w:rPr>
  </w:style>
  <w:style w:type="paragraph" w:customStyle="1" w:styleId="xl348">
    <w:name w:val="xl348"/>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ascii="华文仿宋" w:eastAsia="华文仿宋" w:hAnsi="华文仿宋" w:cs="宋体"/>
      <w:kern w:val="0"/>
      <w:sz w:val="18"/>
      <w:szCs w:val="18"/>
    </w:rPr>
  </w:style>
  <w:style w:type="paragraph" w:customStyle="1" w:styleId="xl361">
    <w:name w:val="xl361"/>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463">
    <w:name w:val="xl46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 w:val="20"/>
      <w:szCs w:val="20"/>
    </w:rPr>
  </w:style>
  <w:style w:type="paragraph" w:customStyle="1" w:styleId="xl481">
    <w:name w:val="xl481"/>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kern w:val="0"/>
      <w:sz w:val="20"/>
      <w:szCs w:val="20"/>
    </w:rPr>
  </w:style>
  <w:style w:type="paragraph" w:customStyle="1" w:styleId="xl77">
    <w:name w:val="xl77"/>
    <w:basedOn w:val="a"/>
    <w:autoRedefine/>
    <w:qFormat/>
    <w:pPr>
      <w:widowControl/>
      <w:shd w:val="clear" w:color="000000" w:fill="0066CC"/>
      <w:adjustRightInd/>
      <w:snapToGrid/>
      <w:spacing w:beforeLines="50" w:before="100" w:beforeAutospacing="1" w:after="100" w:afterAutospacing="1" w:line="0" w:lineRule="atLeast"/>
    </w:pPr>
    <w:rPr>
      <w:rFonts w:ascii="宋体" w:hAnsi="宋体" w:cs="宋体"/>
      <w:kern w:val="0"/>
      <w:szCs w:val="24"/>
    </w:rPr>
  </w:style>
  <w:style w:type="paragraph" w:customStyle="1" w:styleId="afffff3">
    <w:name w:val="杜正文"/>
    <w:basedOn w:val="a"/>
    <w:autoRedefine/>
    <w:qFormat/>
    <w:pPr>
      <w:adjustRightInd/>
      <w:snapToGrid/>
      <w:spacing w:beforeLines="50" w:before="50" w:line="500" w:lineRule="exact"/>
      <w:ind w:firstLine="556"/>
    </w:pPr>
    <w:rPr>
      <w:rFonts w:ascii="仿宋_GB2312" w:eastAsia="仿宋_GB2312"/>
      <w:szCs w:val="24"/>
    </w:rPr>
  </w:style>
  <w:style w:type="paragraph" w:customStyle="1" w:styleId="xl240">
    <w:name w:val="xl240"/>
    <w:basedOn w:val="a"/>
    <w:autoRedefine/>
    <w:qFormat/>
    <w:pPr>
      <w:widowControl/>
      <w:pBdr>
        <w:top w:val="single" w:sz="8"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218">
    <w:name w:val="xl218"/>
    <w:basedOn w:val="a"/>
    <w:autoRedefine/>
    <w:qFormat/>
    <w:pPr>
      <w:widowControl/>
      <w:pBdr>
        <w:top w:val="single" w:sz="4" w:space="0" w:color="auto"/>
        <w:left w:val="single" w:sz="8" w:space="0" w:color="auto"/>
        <w:bottom w:val="single" w:sz="8" w:space="0" w:color="auto"/>
        <w:right w:val="single" w:sz="4"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xl29">
    <w:name w:val="xl29"/>
    <w:basedOn w:val="a"/>
    <w:autoRedefine/>
    <w:qFormat/>
    <w:pPr>
      <w:widowControl/>
      <w:pBdr>
        <w:right w:val="single" w:sz="4" w:space="0" w:color="000000"/>
      </w:pBdr>
      <w:adjustRightInd/>
      <w:snapToGrid/>
      <w:spacing w:beforeLines="50" w:before="100" w:beforeAutospacing="1" w:after="100" w:afterAutospacing="1" w:line="0" w:lineRule="atLeast"/>
      <w:jc w:val="right"/>
      <w:textAlignment w:val="top"/>
    </w:pPr>
    <w:rPr>
      <w:rFonts w:ascii="Arial" w:hAnsi="Arial" w:cs="Arial"/>
      <w:color w:val="000000"/>
      <w:kern w:val="0"/>
      <w:sz w:val="20"/>
      <w:szCs w:val="20"/>
    </w:rPr>
  </w:style>
  <w:style w:type="paragraph" w:customStyle="1" w:styleId="afffff4">
    <w:name w:val="一、"/>
    <w:basedOn w:val="a"/>
    <w:autoRedefine/>
    <w:qFormat/>
    <w:pPr>
      <w:widowControl/>
      <w:autoSpaceDE w:val="0"/>
      <w:autoSpaceDN w:val="0"/>
      <w:snapToGrid/>
      <w:spacing w:beforeLines="50" w:before="50" w:after="120" w:line="0" w:lineRule="atLeast"/>
      <w:ind w:left="567"/>
      <w:textAlignment w:val="baseline"/>
    </w:pPr>
    <w:rPr>
      <w:rFonts w:eastAsia="仿宋体"/>
      <w:b/>
      <w:kern w:val="0"/>
      <w:sz w:val="30"/>
      <w:szCs w:val="20"/>
    </w:rPr>
  </w:style>
  <w:style w:type="paragraph" w:customStyle="1" w:styleId="xl384">
    <w:name w:val="xl384"/>
    <w:basedOn w:val="a"/>
    <w:autoRedefine/>
    <w:qFormat/>
    <w:pPr>
      <w:widowControl/>
      <w:pBdr>
        <w:top w:val="single" w:sz="4" w:space="0" w:color="auto"/>
        <w:left w:val="single" w:sz="4" w:space="0" w:color="auto"/>
        <w:bottom w:val="single" w:sz="4" w:space="0" w:color="auto"/>
        <w:right w:val="single" w:sz="4" w:space="0" w:color="auto"/>
      </w:pBdr>
      <w:shd w:val="clear" w:color="000000" w:fill="FFCC00"/>
      <w:adjustRightInd/>
      <w:snapToGrid/>
      <w:spacing w:beforeLines="50" w:before="100" w:beforeAutospacing="1" w:after="100" w:afterAutospacing="1" w:line="0" w:lineRule="atLeast"/>
      <w:jc w:val="center"/>
    </w:pPr>
    <w:rPr>
      <w:rFonts w:ascii="宋体" w:hAnsi="宋体" w:cs="宋体"/>
      <w:b/>
      <w:bCs/>
      <w:color w:val="000000"/>
      <w:kern w:val="0"/>
      <w:sz w:val="18"/>
      <w:szCs w:val="18"/>
    </w:rPr>
  </w:style>
  <w:style w:type="paragraph" w:customStyle="1" w:styleId="xl537">
    <w:name w:val="xl53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bottom"/>
    </w:pPr>
    <w:rPr>
      <w:rFonts w:ascii="宋体" w:hAnsi="宋体" w:cs="宋体"/>
      <w:color w:val="000000"/>
      <w:kern w:val="0"/>
      <w:szCs w:val="24"/>
    </w:rPr>
  </w:style>
  <w:style w:type="paragraph" w:customStyle="1" w:styleId="xl106">
    <w:name w:val="xl106"/>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afffff5">
    <w:name w:val="标题小节"/>
    <w:basedOn w:val="3"/>
    <w:next w:val="afffff"/>
    <w:autoRedefine/>
    <w:qFormat/>
    <w:pPr>
      <w:autoSpaceDE w:val="0"/>
      <w:autoSpaceDN w:val="0"/>
      <w:snapToGrid/>
      <w:spacing w:beforeLines="50" w:line="413" w:lineRule="auto"/>
      <w:ind w:firstLine="200"/>
    </w:pPr>
    <w:rPr>
      <w:bCs w:val="0"/>
      <w:szCs w:val="20"/>
      <w:lang w:val="zh-CN"/>
    </w:rPr>
  </w:style>
  <w:style w:type="paragraph" w:customStyle="1" w:styleId="xl28">
    <w:name w:val="xl28"/>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kern w:val="0"/>
      <w:szCs w:val="24"/>
    </w:rPr>
  </w:style>
  <w:style w:type="paragraph" w:customStyle="1" w:styleId="xl93">
    <w:name w:val="xl93"/>
    <w:basedOn w:val="a"/>
    <w:autoRedefine/>
    <w:qFormat/>
    <w:pPr>
      <w:widowControl/>
      <w:shd w:val="clear" w:color="000000" w:fill="CCE8CF"/>
      <w:adjustRightInd/>
      <w:snapToGrid/>
      <w:spacing w:beforeLines="50" w:before="100" w:beforeAutospacing="1" w:after="100" w:afterAutospacing="1" w:line="0" w:lineRule="atLeast"/>
    </w:pPr>
    <w:rPr>
      <w:rFonts w:ascii="宋体" w:hAnsi="宋体" w:cs="宋体"/>
      <w:kern w:val="0"/>
      <w:szCs w:val="24"/>
    </w:rPr>
  </w:style>
  <w:style w:type="paragraph" w:customStyle="1" w:styleId="xl46">
    <w:name w:val="xl4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Narrow" w:hAnsi="Arial Narrow"/>
      <w:b/>
      <w:bCs/>
      <w:kern w:val="0"/>
      <w:szCs w:val="24"/>
    </w:rPr>
  </w:style>
  <w:style w:type="paragraph" w:customStyle="1" w:styleId="xl42">
    <w:name w:val="xl42"/>
    <w:basedOn w:val="a"/>
    <w:autoRedefine/>
    <w:qFormat/>
    <w:pPr>
      <w:widowControl/>
      <w:pBdr>
        <w:top w:val="single" w:sz="4" w:space="0" w:color="auto"/>
        <w:left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宋体" w:hAnsi="宋体"/>
      <w:kern w:val="0"/>
      <w:sz w:val="20"/>
      <w:szCs w:val="20"/>
    </w:rPr>
  </w:style>
  <w:style w:type="paragraph" w:customStyle="1" w:styleId="xl478">
    <w:name w:val="xl478"/>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kern w:val="0"/>
      <w:sz w:val="20"/>
      <w:szCs w:val="20"/>
    </w:rPr>
  </w:style>
  <w:style w:type="paragraph" w:customStyle="1" w:styleId="xl193">
    <w:name w:val="xl193"/>
    <w:basedOn w:val="a"/>
    <w:autoRedefine/>
    <w:qFormat/>
    <w:pPr>
      <w:widowControl/>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30">
    <w:name w:val="xl30"/>
    <w:basedOn w:val="a"/>
    <w:autoRedefine/>
    <w:qFormat/>
    <w:pPr>
      <w:widowControl/>
      <w:pBdr>
        <w:top w:val="single" w:sz="4" w:space="0" w:color="auto"/>
        <w:left w:val="single" w:sz="4" w:space="0" w:color="auto"/>
      </w:pBdr>
      <w:adjustRightInd/>
      <w:snapToGrid/>
      <w:spacing w:beforeLines="50" w:before="100" w:beforeAutospacing="1" w:after="100" w:afterAutospacing="1" w:line="0" w:lineRule="atLeast"/>
      <w:jc w:val="center"/>
    </w:pPr>
    <w:rPr>
      <w:rFonts w:ascii="宋体" w:hAnsi="宋体"/>
      <w:kern w:val="0"/>
      <w:szCs w:val="24"/>
    </w:rPr>
  </w:style>
  <w:style w:type="paragraph" w:customStyle="1" w:styleId="xl242">
    <w:name w:val="xl242"/>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810">
    <w:name w:val="索引 81"/>
    <w:basedOn w:val="a"/>
    <w:next w:val="a"/>
    <w:autoRedefine/>
    <w:qFormat/>
    <w:pPr>
      <w:adjustRightInd/>
      <w:snapToGrid/>
      <w:spacing w:beforeLines="50" w:before="50" w:line="0" w:lineRule="atLeast"/>
      <w:ind w:leftChars="1400" w:left="1400"/>
    </w:pPr>
    <w:rPr>
      <w:szCs w:val="24"/>
    </w:rPr>
  </w:style>
  <w:style w:type="paragraph" w:customStyle="1" w:styleId="Style1">
    <w:name w:val="Style1"/>
    <w:basedOn w:val="a"/>
    <w:autoRedefine/>
    <w:qFormat/>
    <w:pPr>
      <w:widowControl/>
      <w:tabs>
        <w:tab w:val="left" w:pos="-720"/>
      </w:tabs>
      <w:adjustRightInd/>
      <w:snapToGrid/>
      <w:spacing w:beforeLines="50" w:before="50" w:after="120" w:line="0" w:lineRule="atLeast"/>
    </w:pPr>
    <w:rPr>
      <w:spacing w:val="-3"/>
      <w:kern w:val="0"/>
      <w:szCs w:val="20"/>
      <w:lang w:eastAsia="en-US"/>
    </w:rPr>
  </w:style>
  <w:style w:type="paragraph" w:customStyle="1" w:styleId="afffff6">
    <w:name w:val="表内文字数据"/>
    <w:basedOn w:val="ae"/>
    <w:autoRedefine/>
    <w:qFormat/>
    <w:pPr>
      <w:adjustRightInd/>
      <w:snapToGrid/>
      <w:spacing w:beforeLines="50" w:before="50" w:afterLines="50" w:after="156" w:line="0" w:lineRule="atLeast"/>
    </w:pPr>
    <w:rPr>
      <w:rFonts w:ascii="宋体" w:hAnsi="宋体"/>
      <w:iCs/>
      <w:sz w:val="21"/>
      <w:szCs w:val="24"/>
    </w:rPr>
  </w:style>
  <w:style w:type="paragraph" w:customStyle="1" w:styleId="xl521">
    <w:name w:val="xl521"/>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jc w:val="center"/>
      <w:textAlignment w:val="bottom"/>
    </w:pPr>
    <w:rPr>
      <w:kern w:val="0"/>
      <w:szCs w:val="24"/>
    </w:rPr>
  </w:style>
  <w:style w:type="paragraph" w:customStyle="1" w:styleId="xl141">
    <w:name w:val="xl141"/>
    <w:basedOn w:val="a"/>
    <w:autoRedefine/>
    <w:qFormat/>
    <w:pPr>
      <w:widowControl/>
      <w:pBdr>
        <w:top w:val="single" w:sz="8"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1fa">
    <w:name w:val="批注框文本1"/>
    <w:basedOn w:val="a"/>
    <w:autoRedefine/>
    <w:qFormat/>
    <w:pPr>
      <w:adjustRightInd/>
      <w:snapToGrid/>
      <w:spacing w:beforeLines="50" w:before="50" w:line="0" w:lineRule="atLeast"/>
    </w:pPr>
    <w:rPr>
      <w:sz w:val="18"/>
      <w:szCs w:val="18"/>
    </w:rPr>
  </w:style>
  <w:style w:type="paragraph" w:customStyle="1" w:styleId="312">
    <w:name w:val="列表 31"/>
    <w:basedOn w:val="a"/>
    <w:autoRedefine/>
    <w:qFormat/>
    <w:pPr>
      <w:adjustRightInd/>
      <w:snapToGrid/>
      <w:spacing w:beforeLines="50" w:before="50" w:line="0" w:lineRule="atLeast"/>
      <w:ind w:leftChars="400" w:left="100" w:hangingChars="200" w:hanging="200"/>
    </w:pPr>
    <w:rPr>
      <w:szCs w:val="24"/>
    </w:rPr>
  </w:style>
  <w:style w:type="paragraph" w:customStyle="1" w:styleId="xl320">
    <w:name w:val="xl320"/>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Char30">
    <w:name w:val="Char3"/>
    <w:basedOn w:val="a"/>
    <w:autoRedefine/>
    <w:qFormat/>
    <w:pPr>
      <w:adjustRightInd/>
      <w:snapToGrid/>
      <w:spacing w:beforeLines="50" w:before="50" w:line="0" w:lineRule="atLeast"/>
    </w:pPr>
    <w:rPr>
      <w:szCs w:val="24"/>
    </w:rPr>
  </w:style>
  <w:style w:type="paragraph" w:customStyle="1" w:styleId="xl105">
    <w:name w:val="xl105"/>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afffff7">
    <w:name w:val="图表  头"/>
    <w:basedOn w:val="a"/>
    <w:autoRedefine/>
    <w:qFormat/>
    <w:pPr>
      <w:ind w:firstLineChars="0" w:firstLine="0"/>
      <w:jc w:val="center"/>
    </w:pPr>
    <w:rPr>
      <w:b/>
      <w:szCs w:val="22"/>
    </w:rPr>
  </w:style>
  <w:style w:type="paragraph" w:customStyle="1" w:styleId="xl392">
    <w:name w:val="xl392"/>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74">
    <w:name w:val="样式7"/>
    <w:basedOn w:val="3"/>
    <w:autoRedefine/>
    <w:qFormat/>
    <w:pPr>
      <w:widowControl/>
      <w:spacing w:beforeLines="50" w:line="240" w:lineRule="auto"/>
      <w:ind w:firstLine="200"/>
      <w:outlineLvl w:val="1"/>
    </w:pPr>
    <w:rPr>
      <w:rFonts w:ascii="Arial" w:eastAsia="黑体" w:hAnsi="Arial"/>
      <w:b w:val="0"/>
      <w:color w:val="000000"/>
      <w:szCs w:val="28"/>
      <w:lang w:val="zh-CN"/>
    </w:rPr>
  </w:style>
  <w:style w:type="paragraph" w:customStyle="1" w:styleId="xl140">
    <w:name w:val="xl140"/>
    <w:basedOn w:val="a"/>
    <w:autoRedefine/>
    <w:qFormat/>
    <w:pPr>
      <w:widowControl/>
      <w:pBdr>
        <w:top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xl466">
    <w:name w:val="xl46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color w:val="000000"/>
      <w:kern w:val="0"/>
      <w:sz w:val="20"/>
      <w:szCs w:val="20"/>
    </w:rPr>
  </w:style>
  <w:style w:type="paragraph" w:customStyle="1" w:styleId="2f3">
    <w:name w:val="样式2"/>
    <w:basedOn w:val="a"/>
    <w:autoRedefine/>
    <w:qFormat/>
    <w:pPr>
      <w:autoSpaceDE w:val="0"/>
      <w:autoSpaceDN w:val="0"/>
      <w:spacing w:beforeLines="50" w:before="156" w:line="360" w:lineRule="exact"/>
      <w:ind w:firstLine="567"/>
      <w:textAlignment w:val="baseline"/>
    </w:pPr>
    <w:rPr>
      <w:rFonts w:ascii="仿宋_GB2312" w:eastAsia="仿宋_GB2312"/>
      <w:kern w:val="0"/>
      <w:szCs w:val="20"/>
    </w:rPr>
  </w:style>
  <w:style w:type="paragraph" w:customStyle="1" w:styleId="xl414">
    <w:name w:val="xl414"/>
    <w:basedOn w:val="a"/>
    <w:autoRedefine/>
    <w:qFormat/>
    <w:pPr>
      <w:widowControl/>
      <w:pBdr>
        <w:top w:val="single" w:sz="4" w:space="0" w:color="auto"/>
        <w:left w:val="single" w:sz="4" w:space="0" w:color="auto"/>
        <w:bottom w:val="single" w:sz="4" w:space="0" w:color="auto"/>
        <w:right w:val="single" w:sz="4" w:space="0" w:color="auto"/>
      </w:pBdr>
      <w:shd w:val="clear" w:color="000000" w:fill="C7EDCC"/>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94">
    <w:name w:val="xl94"/>
    <w:basedOn w:val="a"/>
    <w:autoRedefine/>
    <w:qFormat/>
    <w:pPr>
      <w:widowControl/>
      <w:pBdr>
        <w:bottom w:val="single" w:sz="8" w:space="0" w:color="auto"/>
      </w:pBdr>
      <w:shd w:val="clear" w:color="000000" w:fill="CCE8CF"/>
      <w:adjustRightInd/>
      <w:snapToGrid/>
      <w:spacing w:beforeLines="50" w:before="100" w:beforeAutospacing="1" w:after="100" w:afterAutospacing="1" w:line="0" w:lineRule="atLeast"/>
    </w:pPr>
    <w:rPr>
      <w:rFonts w:ascii="宋体" w:hAnsi="宋体" w:cs="宋体"/>
      <w:color w:val="000000"/>
      <w:kern w:val="0"/>
      <w:sz w:val="20"/>
      <w:szCs w:val="20"/>
    </w:rPr>
  </w:style>
  <w:style w:type="paragraph" w:customStyle="1" w:styleId="CharCharCharCharCharCharCharCharChar">
    <w:name w:val="Char Char Char Char Char Char Char Char Char"/>
    <w:basedOn w:val="a"/>
    <w:autoRedefine/>
    <w:qFormat/>
    <w:pPr>
      <w:widowControl/>
      <w:adjustRightInd/>
      <w:snapToGrid/>
      <w:spacing w:beforeLines="50" w:before="50" w:after="160" w:line="240" w:lineRule="exact"/>
    </w:pPr>
    <w:rPr>
      <w:rFonts w:ascii="Verdana" w:eastAsia="仿宋_GB2312" w:hAnsi="Verdana"/>
      <w:kern w:val="0"/>
      <w:szCs w:val="20"/>
      <w:lang w:eastAsia="en-US"/>
    </w:rPr>
  </w:style>
  <w:style w:type="paragraph" w:customStyle="1" w:styleId="xl465">
    <w:name w:val="xl465"/>
    <w:basedOn w:val="a"/>
    <w:autoRedefine/>
    <w:qFormat/>
    <w:pPr>
      <w:widowControl/>
      <w:adjustRightInd/>
      <w:snapToGrid/>
      <w:spacing w:beforeLines="50" w:before="100" w:beforeAutospacing="1" w:after="100" w:afterAutospacing="1" w:line="0" w:lineRule="atLeast"/>
      <w:jc w:val="center"/>
    </w:pPr>
    <w:rPr>
      <w:kern w:val="0"/>
      <w:sz w:val="20"/>
      <w:szCs w:val="20"/>
    </w:rPr>
  </w:style>
  <w:style w:type="paragraph" w:customStyle="1" w:styleId="xl335">
    <w:name w:val="xl33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xl354">
    <w:name w:val="xl35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kern w:val="0"/>
      <w:sz w:val="18"/>
      <w:szCs w:val="18"/>
    </w:rPr>
  </w:style>
  <w:style w:type="paragraph" w:customStyle="1" w:styleId="xl471">
    <w:name w:val="xl471"/>
    <w:basedOn w:val="a"/>
    <w:autoRedefine/>
    <w:qFormat/>
    <w:pPr>
      <w:widowControl/>
      <w:shd w:val="clear" w:color="000000" w:fill="92D050"/>
      <w:adjustRightInd/>
      <w:snapToGrid/>
      <w:spacing w:beforeLines="50" w:before="100" w:beforeAutospacing="1" w:after="100" w:afterAutospacing="1" w:line="0" w:lineRule="atLeast"/>
    </w:pPr>
    <w:rPr>
      <w:kern w:val="0"/>
      <w:sz w:val="20"/>
      <w:szCs w:val="20"/>
    </w:rPr>
  </w:style>
  <w:style w:type="paragraph" w:customStyle="1" w:styleId="CM17">
    <w:name w:val="CM17"/>
    <w:basedOn w:val="Default"/>
    <w:next w:val="Default"/>
    <w:autoRedefine/>
    <w:qFormat/>
    <w:pPr>
      <w:spacing w:after="250"/>
    </w:pPr>
    <w:rPr>
      <w:rFonts w:ascii="ST Song" w:eastAsia="ST Song" w:hAnsi="Times New Roman" w:cs="Times New Roman"/>
      <w:color w:val="auto"/>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afffff8">
    <w:name w:val="图表名"/>
    <w:basedOn w:val="afffff9"/>
    <w:next w:val="a"/>
    <w:autoRedefine/>
    <w:qFormat/>
  </w:style>
  <w:style w:type="paragraph" w:customStyle="1" w:styleId="afffff9">
    <w:name w:val="图标标题"/>
    <w:basedOn w:val="a"/>
    <w:link w:val="Chare"/>
    <w:autoRedefine/>
    <w:uiPriority w:val="99"/>
    <w:qFormat/>
    <w:pPr>
      <w:adjustRightInd/>
      <w:snapToGrid/>
      <w:ind w:firstLineChars="0" w:firstLine="0"/>
      <w:jc w:val="center"/>
    </w:pPr>
    <w:rPr>
      <w:b/>
      <w:sz w:val="21"/>
      <w:szCs w:val="22"/>
      <w:lang w:val="en-AU"/>
    </w:rPr>
  </w:style>
  <w:style w:type="paragraph" w:customStyle="1" w:styleId="611">
    <w:name w:val="标题 61"/>
    <w:autoRedefine/>
    <w:qFormat/>
    <w:pPr>
      <w:widowControl w:val="0"/>
      <w:spacing w:line="300" w:lineRule="auto"/>
    </w:pPr>
    <w:rPr>
      <w:rFonts w:ascii="宋体" w:hAnsi="Arial"/>
      <w:sz w:val="28"/>
    </w:rPr>
  </w:style>
  <w:style w:type="paragraph" w:customStyle="1" w:styleId="xl69">
    <w:name w:val="xl69"/>
    <w:basedOn w:val="a"/>
    <w:autoRedefine/>
    <w:qFormat/>
    <w:pPr>
      <w:widowControl/>
      <w:pBdr>
        <w:left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Arial Narrow" w:hAnsi="Arial Narrow"/>
      <w:b/>
      <w:bCs/>
      <w:kern w:val="0"/>
      <w:szCs w:val="28"/>
    </w:rPr>
  </w:style>
  <w:style w:type="paragraph" w:customStyle="1" w:styleId="xl323">
    <w:name w:val="xl323"/>
    <w:basedOn w:val="a"/>
    <w:autoRedefine/>
    <w:qFormat/>
    <w:pPr>
      <w:widowControl/>
      <w:adjustRightInd/>
      <w:snapToGrid/>
      <w:spacing w:beforeLines="50" w:before="100" w:beforeAutospacing="1" w:after="100" w:afterAutospacing="1" w:line="0" w:lineRule="atLeast"/>
    </w:pPr>
    <w:rPr>
      <w:rFonts w:ascii="华文仿宋" w:eastAsia="华文仿宋" w:hAnsi="华文仿宋" w:cs="宋体"/>
      <w:kern w:val="0"/>
      <w:sz w:val="18"/>
      <w:szCs w:val="18"/>
    </w:rPr>
  </w:style>
  <w:style w:type="paragraph" w:customStyle="1" w:styleId="xl395">
    <w:name w:val="xl395"/>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color w:val="000000"/>
      <w:kern w:val="0"/>
      <w:sz w:val="18"/>
      <w:szCs w:val="18"/>
    </w:rPr>
  </w:style>
  <w:style w:type="paragraph" w:customStyle="1" w:styleId="xl509">
    <w:name w:val="xl509"/>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pPr>
    <w:rPr>
      <w:kern w:val="0"/>
      <w:szCs w:val="24"/>
    </w:rPr>
  </w:style>
  <w:style w:type="paragraph" w:customStyle="1" w:styleId="afffffa">
    <w:name w:val="插图"/>
    <w:basedOn w:val="a"/>
    <w:autoRedefine/>
    <w:qFormat/>
    <w:pPr>
      <w:keepNext/>
      <w:widowControl/>
    </w:pPr>
  </w:style>
  <w:style w:type="paragraph" w:customStyle="1" w:styleId="xl329">
    <w:name w:val="xl329"/>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47">
    <w:name w:val="xl4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Narrow" w:hAnsi="Arial Narrow"/>
      <w:b/>
      <w:bCs/>
      <w:kern w:val="0"/>
      <w:szCs w:val="28"/>
    </w:rPr>
  </w:style>
  <w:style w:type="paragraph" w:customStyle="1" w:styleId="xl403">
    <w:name w:val="xl403"/>
    <w:basedOn w:val="a"/>
    <w:autoRedefine/>
    <w:qFormat/>
    <w:pPr>
      <w:widowControl/>
      <w:pBdr>
        <w:top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197">
    <w:name w:val="xl19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afffffb">
    <w:name w:val="公式"/>
    <w:basedOn w:val="a"/>
    <w:autoRedefine/>
    <w:qFormat/>
    <w:pPr>
      <w:adjustRightInd/>
      <w:snapToGrid/>
      <w:spacing w:beforeLines="50" w:before="50" w:line="0" w:lineRule="atLeast"/>
      <w:jc w:val="right"/>
    </w:pPr>
    <w:rPr>
      <w:position w:val="6"/>
      <w:szCs w:val="20"/>
    </w:rPr>
  </w:style>
  <w:style w:type="paragraph" w:customStyle="1" w:styleId="xl385">
    <w:name w:val="xl385"/>
    <w:basedOn w:val="a"/>
    <w:autoRedefine/>
    <w:qFormat/>
    <w:pPr>
      <w:widowControl/>
      <w:pBdr>
        <w:top w:val="single" w:sz="4" w:space="0" w:color="auto"/>
        <w:left w:val="single" w:sz="4" w:space="0" w:color="auto"/>
        <w:bottom w:val="single" w:sz="4" w:space="0" w:color="auto"/>
        <w:right w:val="single" w:sz="4" w:space="0" w:color="auto"/>
      </w:pBdr>
      <w:shd w:val="clear" w:color="000000" w:fill="FFCC00"/>
      <w:adjustRightInd/>
      <w:snapToGrid/>
      <w:spacing w:beforeLines="50" w:before="100" w:beforeAutospacing="1" w:after="100" w:afterAutospacing="1" w:line="0" w:lineRule="atLeast"/>
      <w:jc w:val="right"/>
    </w:pPr>
    <w:rPr>
      <w:rFonts w:ascii="宋体" w:hAnsi="宋体" w:cs="宋体"/>
      <w:b/>
      <w:bCs/>
      <w:color w:val="000000"/>
      <w:kern w:val="0"/>
      <w:sz w:val="18"/>
      <w:szCs w:val="18"/>
    </w:rPr>
  </w:style>
  <w:style w:type="paragraph" w:customStyle="1" w:styleId="xl219">
    <w:name w:val="xl219"/>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ascii="Arial" w:hAnsi="Arial" w:cs="Arial"/>
      <w:b/>
      <w:bCs/>
      <w:kern w:val="0"/>
      <w:sz w:val="18"/>
      <w:szCs w:val="18"/>
    </w:rPr>
  </w:style>
  <w:style w:type="paragraph" w:customStyle="1" w:styleId="afffffc">
    <w:name w:val="表居中"/>
    <w:basedOn w:val="ae"/>
    <w:autoRedefine/>
    <w:qFormat/>
    <w:pPr>
      <w:suppressAutoHyphens/>
      <w:adjustRightInd/>
      <w:snapToGrid/>
      <w:spacing w:beforeLines="50" w:before="50" w:afterLines="50" w:after="156" w:line="0" w:lineRule="atLeast"/>
      <w:jc w:val="center"/>
    </w:pPr>
    <w:rPr>
      <w:rFonts w:eastAsia="仿宋_GB2312"/>
      <w:szCs w:val="24"/>
      <w:lang w:eastAsia="ar-SA"/>
    </w:rPr>
  </w:style>
  <w:style w:type="paragraph" w:customStyle="1" w:styleId="xl533">
    <w:name w:val="xl53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bottom"/>
    </w:pPr>
    <w:rPr>
      <w:rFonts w:ascii="仿宋_GB2312" w:eastAsia="仿宋_GB2312" w:hAnsi="宋体" w:cs="宋体"/>
      <w:kern w:val="0"/>
      <w:szCs w:val="24"/>
    </w:rPr>
  </w:style>
  <w:style w:type="paragraph" w:customStyle="1" w:styleId="214">
    <w:name w:val="正文文本缩进 21"/>
    <w:basedOn w:val="a"/>
    <w:autoRedefine/>
    <w:qFormat/>
    <w:pPr>
      <w:snapToGrid/>
      <w:spacing w:beforeLines="50" w:before="50"/>
      <w:ind w:firstLine="560"/>
      <w:textAlignment w:val="baseline"/>
    </w:pPr>
    <w:rPr>
      <w:rFonts w:ascii="宋体" w:hAnsi="宋体"/>
      <w:kern w:val="0"/>
      <w:szCs w:val="20"/>
    </w:rPr>
  </w:style>
  <w:style w:type="paragraph" w:customStyle="1" w:styleId="xl332">
    <w:name w:val="xl33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xl423">
    <w:name w:val="xl423"/>
    <w:basedOn w:val="a"/>
    <w:autoRedefine/>
    <w:qFormat/>
    <w:pPr>
      <w:widowControl/>
      <w:adjustRightInd/>
      <w:snapToGrid/>
      <w:spacing w:beforeLines="50" w:before="100" w:beforeAutospacing="1" w:after="100" w:afterAutospacing="1" w:line="0" w:lineRule="atLeast"/>
    </w:pPr>
    <w:rPr>
      <w:rFonts w:ascii="华文仿宋" w:eastAsia="华文仿宋" w:hAnsi="华文仿宋" w:cs="宋体"/>
      <w:kern w:val="0"/>
      <w:sz w:val="18"/>
      <w:szCs w:val="18"/>
    </w:rPr>
  </w:style>
  <w:style w:type="paragraph" w:customStyle="1" w:styleId="xl401">
    <w:name w:val="xl401"/>
    <w:basedOn w:val="a"/>
    <w:autoRedefine/>
    <w:qFormat/>
    <w:pPr>
      <w:widowControl/>
      <w:pBdr>
        <w:top w:val="single" w:sz="4" w:space="0" w:color="auto"/>
        <w:left w:val="single" w:sz="4" w:space="0" w:color="auto"/>
        <w:bottom w:val="single" w:sz="4"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467">
    <w:name w:val="xl467"/>
    <w:basedOn w:val="a"/>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 w:val="20"/>
      <w:szCs w:val="20"/>
    </w:rPr>
  </w:style>
  <w:style w:type="paragraph" w:customStyle="1" w:styleId="xl35">
    <w:name w:val="xl35"/>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Cs w:val="24"/>
    </w:rPr>
  </w:style>
  <w:style w:type="paragraph" w:customStyle="1" w:styleId="xl356">
    <w:name w:val="xl356"/>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232">
    <w:name w:val="xl232"/>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color w:val="000000"/>
      <w:kern w:val="0"/>
      <w:sz w:val="18"/>
      <w:szCs w:val="18"/>
    </w:rPr>
  </w:style>
  <w:style w:type="paragraph" w:customStyle="1" w:styleId="1fb">
    <w:name w:val="日期1"/>
    <w:basedOn w:val="a"/>
    <w:next w:val="a"/>
    <w:autoRedefine/>
    <w:qFormat/>
    <w:pPr>
      <w:snapToGrid/>
      <w:spacing w:beforeLines="50" w:before="50" w:line="360" w:lineRule="atLeast"/>
      <w:ind w:leftChars="2500" w:left="100"/>
      <w:textAlignment w:val="baseline"/>
    </w:pPr>
    <w:rPr>
      <w:kern w:val="0"/>
      <w:szCs w:val="20"/>
    </w:rPr>
  </w:style>
  <w:style w:type="paragraph" w:customStyle="1" w:styleId="xl378">
    <w:name w:val="xl37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color w:val="000000"/>
      <w:kern w:val="0"/>
      <w:sz w:val="18"/>
      <w:szCs w:val="18"/>
    </w:rPr>
  </w:style>
  <w:style w:type="paragraph" w:customStyle="1" w:styleId="level4">
    <w:name w:val="level4"/>
    <w:basedOn w:val="a"/>
    <w:autoRedefine/>
    <w:qFormat/>
    <w:pPr>
      <w:widowControl/>
      <w:tabs>
        <w:tab w:val="left" w:pos="840"/>
        <w:tab w:val="left" w:pos="2268"/>
        <w:tab w:val="right" w:leader="dot" w:pos="8647"/>
      </w:tabs>
      <w:adjustRightInd/>
      <w:snapToGrid/>
      <w:spacing w:beforeLines="50" w:before="50" w:after="320"/>
      <w:ind w:left="2268" w:hanging="2268"/>
      <w:outlineLvl w:val="3"/>
    </w:pPr>
    <w:rPr>
      <w:rFonts w:ascii="Arial" w:hAnsi="Arial"/>
      <w:kern w:val="0"/>
      <w:sz w:val="22"/>
      <w:szCs w:val="20"/>
      <w:lang w:eastAsia="en-US"/>
    </w:rPr>
  </w:style>
  <w:style w:type="paragraph" w:customStyle="1" w:styleId="xl400">
    <w:name w:val="xl400"/>
    <w:basedOn w:val="a"/>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419">
    <w:name w:val="xl419"/>
    <w:basedOn w:val="a"/>
    <w:autoRedefine/>
    <w:qFormat/>
    <w:pPr>
      <w:widowControl/>
      <w:pBdr>
        <w:top w:val="single" w:sz="4" w:space="0" w:color="auto"/>
        <w:left w:val="single" w:sz="4" w:space="0" w:color="auto"/>
        <w:bottom w:val="single" w:sz="4" w:space="0" w:color="auto"/>
        <w:right w:val="single" w:sz="4" w:space="0" w:color="auto"/>
      </w:pBdr>
      <w:shd w:val="clear" w:color="000000" w:fill="C7EDCC"/>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382">
    <w:name w:val="xl382"/>
    <w:basedOn w:val="a"/>
    <w:qFormat/>
    <w:pPr>
      <w:widowControl/>
      <w:pBdr>
        <w:top w:val="single" w:sz="4" w:space="0" w:color="auto"/>
        <w:left w:val="single" w:sz="4" w:space="0" w:color="auto"/>
        <w:bottom w:val="single" w:sz="4" w:space="0" w:color="auto"/>
        <w:right w:val="single" w:sz="4" w:space="0" w:color="auto"/>
      </w:pBdr>
      <w:shd w:val="clear" w:color="000000" w:fill="FFCC00"/>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82">
    <w:name w:val="8"/>
    <w:autoRedefine/>
    <w:qFormat/>
  </w:style>
  <w:style w:type="paragraph" w:customStyle="1" w:styleId="313">
    <w:name w:val="索引 31"/>
    <w:basedOn w:val="a"/>
    <w:next w:val="a"/>
    <w:autoRedefine/>
    <w:qFormat/>
    <w:pPr>
      <w:adjustRightInd/>
      <w:snapToGrid/>
      <w:spacing w:beforeLines="50" w:before="50" w:line="0" w:lineRule="atLeast"/>
      <w:ind w:leftChars="400" w:left="400"/>
    </w:pPr>
    <w:rPr>
      <w:szCs w:val="24"/>
    </w:rPr>
  </w:style>
  <w:style w:type="paragraph" w:customStyle="1" w:styleId="xl122">
    <w:name w:val="xl122"/>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center"/>
    </w:pPr>
    <w:rPr>
      <w:rFonts w:ascii="宋体" w:hAnsi="宋体" w:cs="宋体"/>
      <w:kern w:val="0"/>
      <w:sz w:val="20"/>
      <w:szCs w:val="20"/>
    </w:rPr>
  </w:style>
  <w:style w:type="paragraph" w:customStyle="1" w:styleId="xl222">
    <w:name w:val="xl222"/>
    <w:basedOn w:val="a"/>
    <w:autoRedefine/>
    <w:qFormat/>
    <w:pPr>
      <w:widowControl/>
      <w:pBdr>
        <w:top w:val="single" w:sz="8"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484">
    <w:name w:val="xl48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kern w:val="0"/>
      <w:sz w:val="20"/>
      <w:szCs w:val="20"/>
    </w:rPr>
  </w:style>
  <w:style w:type="paragraph" w:customStyle="1" w:styleId="xl530">
    <w:name w:val="xl530"/>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Cs w:val="24"/>
    </w:rPr>
  </w:style>
  <w:style w:type="paragraph" w:customStyle="1" w:styleId="xl74">
    <w:name w:val="xl74"/>
    <w:basedOn w:val="a"/>
    <w:qFormat/>
    <w:pPr>
      <w:widowControl/>
      <w:shd w:val="clear" w:color="000000" w:fill="FFFFFF"/>
      <w:adjustRightInd/>
      <w:snapToGrid/>
      <w:spacing w:beforeLines="50" w:before="100" w:beforeAutospacing="1" w:after="100" w:afterAutospacing="1" w:line="0" w:lineRule="atLeast"/>
      <w:jc w:val="center"/>
    </w:pPr>
    <w:rPr>
      <w:color w:val="000000"/>
      <w:kern w:val="0"/>
      <w:sz w:val="18"/>
      <w:szCs w:val="18"/>
    </w:rPr>
  </w:style>
  <w:style w:type="paragraph" w:customStyle="1" w:styleId="xl340">
    <w:name w:val="xl340"/>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afffffd">
    <w:name w:val="表说明"/>
    <w:basedOn w:val="afff9"/>
    <w:autoRedefine/>
    <w:qFormat/>
    <w:pPr>
      <w:suppressAutoHyphens/>
      <w:autoSpaceDE w:val="0"/>
      <w:spacing w:beforeLines="50" w:before="120" w:after="60" w:line="400" w:lineRule="exact"/>
      <w:ind w:firstLineChars="200" w:firstLine="200"/>
      <w:jc w:val="left"/>
    </w:pPr>
    <w:rPr>
      <w:rFonts w:eastAsia="宋体"/>
      <w:b w:val="0"/>
      <w:bCs/>
      <w:kern w:val="2"/>
      <w:sz w:val="24"/>
    </w:rPr>
  </w:style>
  <w:style w:type="paragraph" w:customStyle="1" w:styleId="xl211">
    <w:name w:val="xl211"/>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w:hAnsi="Arial" w:cs="Arial"/>
      <w:b/>
      <w:bCs/>
      <w:kern w:val="0"/>
      <w:sz w:val="18"/>
      <w:szCs w:val="18"/>
    </w:rPr>
  </w:style>
  <w:style w:type="paragraph" w:customStyle="1" w:styleId="font0">
    <w:name w:val="font0"/>
    <w:basedOn w:val="a"/>
    <w:qFormat/>
    <w:pPr>
      <w:widowControl/>
      <w:adjustRightInd/>
      <w:snapToGrid/>
      <w:spacing w:beforeLines="50" w:before="100" w:beforeAutospacing="1" w:after="100" w:afterAutospacing="1" w:line="0" w:lineRule="atLeast"/>
    </w:pPr>
    <w:rPr>
      <w:rFonts w:ascii="宋体" w:hAnsi="宋体" w:hint="eastAsia"/>
      <w:kern w:val="0"/>
      <w:szCs w:val="24"/>
    </w:rPr>
  </w:style>
  <w:style w:type="paragraph" w:customStyle="1" w:styleId="xl202">
    <w:name w:val="xl202"/>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w:hAnsi="Arial" w:cs="Arial"/>
      <w:b/>
      <w:bCs/>
      <w:color w:val="000000"/>
      <w:kern w:val="0"/>
      <w:sz w:val="18"/>
      <w:szCs w:val="18"/>
    </w:rPr>
  </w:style>
  <w:style w:type="paragraph" w:customStyle="1" w:styleId="xl223">
    <w:name w:val="xl223"/>
    <w:basedOn w:val="a"/>
    <w:autoRedefine/>
    <w:qFormat/>
    <w:pPr>
      <w:widowControl/>
      <w:pBdr>
        <w:top w:val="single" w:sz="8"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72">
    <w:name w:val="xl37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49">
    <w:name w:val="xl349"/>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jc w:val="center"/>
    </w:pPr>
    <w:rPr>
      <w:rFonts w:ascii="华文仿宋" w:eastAsia="华文仿宋" w:hAnsi="华文仿宋" w:cs="宋体"/>
      <w:kern w:val="0"/>
      <w:sz w:val="18"/>
      <w:szCs w:val="18"/>
    </w:rPr>
  </w:style>
  <w:style w:type="paragraph" w:customStyle="1" w:styleId="xl410">
    <w:name w:val="xl410"/>
    <w:basedOn w:val="a"/>
    <w:autoRedefine/>
    <w:qFormat/>
    <w:pPr>
      <w:widowControl/>
      <w:shd w:val="clear" w:color="000000" w:fill="00B0F0"/>
      <w:adjustRightInd/>
      <w:snapToGrid/>
      <w:spacing w:beforeLines="50" w:before="100" w:beforeAutospacing="1" w:after="100" w:afterAutospacing="1" w:line="0" w:lineRule="atLeast"/>
    </w:pPr>
    <w:rPr>
      <w:rFonts w:ascii="华文仿宋" w:eastAsia="华文仿宋" w:hAnsi="华文仿宋" w:cs="宋体"/>
      <w:b/>
      <w:bCs/>
      <w:kern w:val="0"/>
      <w:sz w:val="18"/>
      <w:szCs w:val="18"/>
    </w:rPr>
  </w:style>
  <w:style w:type="paragraph" w:customStyle="1" w:styleId="xl527">
    <w:name w:val="xl527"/>
    <w:basedOn w:val="a"/>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textAlignment w:val="bottom"/>
    </w:pPr>
    <w:rPr>
      <w:color w:val="000000"/>
      <w:kern w:val="0"/>
      <w:szCs w:val="24"/>
    </w:rPr>
  </w:style>
  <w:style w:type="paragraph" w:customStyle="1" w:styleId="xl409">
    <w:name w:val="xl409"/>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523">
    <w:name w:val="xl523"/>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pPr>
    <w:rPr>
      <w:kern w:val="0"/>
      <w:szCs w:val="24"/>
    </w:rPr>
  </w:style>
  <w:style w:type="paragraph" w:customStyle="1" w:styleId="xl529">
    <w:name w:val="xl529"/>
    <w:basedOn w:val="a"/>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top"/>
    </w:pPr>
    <w:rPr>
      <w:rFonts w:ascii="宋体" w:hAnsi="宋体" w:cs="宋体"/>
      <w:kern w:val="0"/>
      <w:szCs w:val="24"/>
    </w:rPr>
  </w:style>
  <w:style w:type="paragraph" w:customStyle="1" w:styleId="TT">
    <w:name w:val="TT"/>
    <w:basedOn w:val="a"/>
    <w:autoRedefine/>
    <w:qFormat/>
    <w:pPr>
      <w:spacing w:beforeLines="50" w:before="40" w:after="40" w:line="300" w:lineRule="auto"/>
    </w:pPr>
    <w:rPr>
      <w:b/>
      <w:szCs w:val="20"/>
    </w:rPr>
  </w:style>
  <w:style w:type="paragraph" w:customStyle="1" w:styleId="afffffe">
    <w:name w:val="样式 表格文字 + 蓝色"/>
    <w:basedOn w:val="affffa"/>
    <w:qFormat/>
    <w:pPr>
      <w:keepNext w:val="0"/>
      <w:widowControl/>
      <w:adjustRightInd w:val="0"/>
      <w:snapToGrid w:val="0"/>
      <w:spacing w:beforeLines="50" w:before="50" w:line="0" w:lineRule="atLeast"/>
      <w:ind w:left="113" w:firstLineChars="200" w:firstLine="200"/>
    </w:pPr>
    <w:rPr>
      <w:color w:val="0000FF"/>
      <w:kern w:val="2"/>
      <w:szCs w:val="28"/>
    </w:rPr>
  </w:style>
  <w:style w:type="paragraph" w:customStyle="1" w:styleId="xl83">
    <w:name w:val="xl83"/>
    <w:basedOn w:val="a"/>
    <w:autoRedefine/>
    <w:qFormat/>
    <w:pPr>
      <w:widowControl/>
      <w:shd w:val="clear" w:color="000000" w:fill="99CCF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affffff">
    <w:name w:val="节标题"/>
    <w:basedOn w:val="2"/>
    <w:next w:val="a"/>
    <w:qFormat/>
    <w:pPr>
      <w:tabs>
        <w:tab w:val="left" w:pos="567"/>
        <w:tab w:val="left" w:pos="770"/>
      </w:tabs>
      <w:suppressAutoHyphens/>
      <w:autoSpaceDE w:val="0"/>
      <w:adjustRightInd/>
      <w:snapToGrid/>
      <w:spacing w:beforeLines="50" w:before="0" w:after="0" w:line="480" w:lineRule="exact"/>
      <w:ind w:left="1080" w:hanging="1080"/>
      <w:outlineLvl w:val="2"/>
    </w:pPr>
    <w:rPr>
      <w:rFonts w:ascii="Cambria" w:eastAsia="仿宋_GB2312" w:hAnsi="Cambria"/>
      <w:b w:val="0"/>
      <w:bCs w:val="0"/>
      <w:snapToGrid/>
      <w:sz w:val="28"/>
      <w:szCs w:val="20"/>
      <w:lang w:val="zh-CN"/>
    </w:rPr>
  </w:style>
  <w:style w:type="paragraph" w:customStyle="1" w:styleId="910">
    <w:name w:val="索引 91"/>
    <w:basedOn w:val="a"/>
    <w:next w:val="a"/>
    <w:qFormat/>
    <w:pPr>
      <w:adjustRightInd/>
      <w:snapToGrid/>
      <w:spacing w:beforeLines="50" w:before="50" w:line="0" w:lineRule="atLeast"/>
      <w:ind w:leftChars="1600" w:left="1600"/>
    </w:pPr>
    <w:rPr>
      <w:szCs w:val="24"/>
    </w:rPr>
  </w:style>
  <w:style w:type="paragraph" w:customStyle="1" w:styleId="font5">
    <w:name w:val="font5"/>
    <w:basedOn w:val="a"/>
    <w:autoRedefine/>
    <w:qFormat/>
    <w:pPr>
      <w:widowControl/>
      <w:adjustRightInd/>
      <w:snapToGrid/>
      <w:spacing w:beforeLines="50" w:before="100" w:beforeAutospacing="1" w:after="100" w:afterAutospacing="1" w:line="0" w:lineRule="atLeast"/>
    </w:pPr>
    <w:rPr>
      <w:rFonts w:ascii="宋体" w:hAnsi="宋体" w:hint="eastAsia"/>
      <w:kern w:val="0"/>
      <w:sz w:val="18"/>
      <w:szCs w:val="18"/>
    </w:rPr>
  </w:style>
  <w:style w:type="paragraph" w:customStyle="1" w:styleId="xl84">
    <w:name w:val="xl84"/>
    <w:basedOn w:val="a"/>
    <w:autoRedefine/>
    <w:qFormat/>
    <w:pPr>
      <w:widowControl/>
      <w:pBdr>
        <w:top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cs="宋体"/>
      <w:kern w:val="0"/>
    </w:rPr>
  </w:style>
  <w:style w:type="paragraph" w:customStyle="1" w:styleId="1fc">
    <w:name w:val="引文目录标题1"/>
    <w:basedOn w:val="a"/>
    <w:next w:val="a"/>
    <w:qFormat/>
    <w:pPr>
      <w:adjustRightInd/>
      <w:snapToGrid/>
      <w:spacing w:beforeLines="50" w:before="120" w:line="0" w:lineRule="atLeast"/>
    </w:pPr>
    <w:rPr>
      <w:rFonts w:ascii="Arial" w:hAnsi="Arial" w:cs="Arial"/>
      <w:szCs w:val="24"/>
    </w:rPr>
  </w:style>
  <w:style w:type="paragraph" w:customStyle="1" w:styleId="xl540">
    <w:name w:val="xl540"/>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Cs w:val="24"/>
    </w:rPr>
  </w:style>
  <w:style w:type="paragraph" w:customStyle="1" w:styleId="xl34">
    <w:name w:val="xl34"/>
    <w:basedOn w:val="a"/>
    <w:autoRedefine/>
    <w:qFormat/>
    <w:pPr>
      <w:widowControl/>
      <w:pBdr>
        <w:bottom w:val="single" w:sz="4" w:space="0" w:color="auto"/>
        <w:right w:val="single" w:sz="4" w:space="0" w:color="auto"/>
      </w:pBdr>
      <w:adjustRightInd/>
      <w:snapToGrid/>
      <w:spacing w:beforeLines="50" w:before="100" w:beforeAutospacing="1" w:after="100" w:afterAutospacing="1" w:line="0" w:lineRule="atLeast"/>
      <w:jc w:val="center"/>
    </w:pPr>
    <w:rPr>
      <w:kern w:val="0"/>
      <w:szCs w:val="24"/>
    </w:rPr>
  </w:style>
  <w:style w:type="paragraph" w:customStyle="1" w:styleId="xl322">
    <w:name w:val="xl32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color w:val="000000"/>
      <w:kern w:val="0"/>
      <w:sz w:val="18"/>
      <w:szCs w:val="1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Unicode MS" w:hAnsi="Arial Unicode MS"/>
      <w:b/>
      <w:bCs/>
      <w:kern w:val="0"/>
      <w:szCs w:val="24"/>
    </w:rPr>
  </w:style>
  <w:style w:type="paragraph" w:customStyle="1" w:styleId="level2">
    <w:name w:val="level2"/>
    <w:basedOn w:val="a"/>
    <w:qFormat/>
    <w:pPr>
      <w:widowControl/>
      <w:tabs>
        <w:tab w:val="left" w:pos="1134"/>
        <w:tab w:val="right" w:leader="dot" w:pos="8647"/>
      </w:tabs>
      <w:adjustRightInd/>
      <w:snapToGrid/>
      <w:spacing w:beforeLines="50" w:before="50" w:after="320"/>
      <w:ind w:left="1134" w:hanging="1134"/>
      <w:outlineLvl w:val="1"/>
    </w:pPr>
    <w:rPr>
      <w:rFonts w:ascii="Arial" w:hAnsi="Arial"/>
      <w:kern w:val="0"/>
      <w:sz w:val="22"/>
      <w:szCs w:val="20"/>
      <w:lang w:eastAsia="en-US"/>
    </w:rPr>
  </w:style>
  <w:style w:type="paragraph" w:customStyle="1" w:styleId="xl196">
    <w:name w:val="xl196"/>
    <w:basedOn w:val="a"/>
    <w:qFormat/>
    <w:pPr>
      <w:widowControl/>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
    <w:name w:val="插表-表头"/>
    <w:basedOn w:val="-0"/>
    <w:qFormat/>
    <w:pPr>
      <w:snapToGrid w:val="0"/>
      <w:spacing w:beforeLines="50" w:before="269" w:afterLines="0" w:line="120" w:lineRule="atLeast"/>
      <w:jc w:val="left"/>
    </w:pPr>
    <w:rPr>
      <w:rFonts w:ascii="宋体" w:eastAsia="宋体" w:hAnsi="宋体"/>
      <w:sz w:val="21"/>
      <w:szCs w:val="21"/>
    </w:rPr>
  </w:style>
  <w:style w:type="paragraph" w:customStyle="1" w:styleId="-0">
    <w:name w:val="专业-表头"/>
    <w:qFormat/>
    <w:pPr>
      <w:spacing w:beforeLines="300" w:afterLines="100" w:line="360" w:lineRule="auto"/>
      <w:jc w:val="center"/>
    </w:pPr>
    <w:rPr>
      <w:rFonts w:eastAsia="黑体"/>
      <w:b/>
      <w:iCs/>
      <w:kern w:val="2"/>
      <w:sz w:val="36"/>
      <w:szCs w:val="36"/>
    </w:rPr>
  </w:style>
  <w:style w:type="paragraph" w:customStyle="1" w:styleId="130">
    <w:name w:val="样式1+表题3 英"/>
    <w:basedOn w:val="3"/>
    <w:autoRedefine/>
    <w:qFormat/>
    <w:pPr>
      <w:adjustRightInd/>
      <w:snapToGrid/>
      <w:spacing w:beforeLines="50" w:before="260" w:after="260"/>
      <w:ind w:leftChars="100" w:left="240" w:rightChars="100" w:right="240" w:hanging="3"/>
    </w:pPr>
    <w:rPr>
      <w:rFonts w:ascii="宋体" w:eastAsia="黑体" w:hAnsi="宋体"/>
      <w:b w:val="0"/>
      <w:sz w:val="36"/>
      <w:lang w:val="zh-CN"/>
    </w:rPr>
  </w:style>
  <w:style w:type="paragraph" w:customStyle="1" w:styleId="xl495">
    <w:name w:val="xl495"/>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rFonts w:ascii="宋体" w:hAnsi="宋体" w:cs="宋体"/>
      <w:color w:val="000000"/>
      <w:kern w:val="0"/>
      <w:sz w:val="20"/>
      <w:szCs w:val="20"/>
    </w:rPr>
  </w:style>
  <w:style w:type="paragraph" w:customStyle="1" w:styleId="xl37">
    <w:name w:val="xl37"/>
    <w:basedOn w:val="a"/>
    <w:autoRedefine/>
    <w:qFormat/>
    <w:pPr>
      <w:widowControl/>
      <w:adjustRightInd/>
      <w:snapToGrid/>
      <w:spacing w:beforeLines="50" w:before="100" w:beforeAutospacing="1" w:after="100" w:afterAutospacing="1" w:line="0" w:lineRule="atLeast"/>
      <w:jc w:val="center"/>
    </w:pPr>
    <w:rPr>
      <w:rFonts w:ascii="黑体" w:eastAsia="黑体" w:hAnsi="宋体" w:hint="eastAsia"/>
      <w:kern w:val="0"/>
      <w:sz w:val="32"/>
      <w:szCs w:val="32"/>
    </w:rPr>
  </w:style>
  <w:style w:type="paragraph" w:customStyle="1" w:styleId="TN">
    <w:name w:val="TN"/>
    <w:basedOn w:val="a"/>
    <w:autoRedefine/>
    <w:qFormat/>
    <w:pPr>
      <w:spacing w:beforeLines="50" w:before="60" w:after="60" w:line="0" w:lineRule="atLeast"/>
    </w:pPr>
    <w:rPr>
      <w:szCs w:val="20"/>
    </w:rPr>
  </w:style>
  <w:style w:type="paragraph" w:customStyle="1" w:styleId="Char1b">
    <w:name w:val="Char1"/>
    <w:basedOn w:val="a"/>
    <w:autoRedefine/>
    <w:qFormat/>
    <w:pPr>
      <w:keepNext/>
      <w:keepLines/>
      <w:adjustRightInd/>
      <w:snapToGrid/>
      <w:spacing w:beforeLines="50" w:before="50" w:after="160" w:line="240" w:lineRule="exact"/>
    </w:pPr>
    <w:rPr>
      <w:rFonts w:ascii="宋体" w:hAnsi="宋体"/>
      <w:b/>
      <w:kern w:val="0"/>
      <w:sz w:val="44"/>
      <w:szCs w:val="44"/>
      <w:lang w:eastAsia="en-US"/>
    </w:rPr>
  </w:style>
  <w:style w:type="paragraph" w:customStyle="1" w:styleId="xl367">
    <w:name w:val="xl367"/>
    <w:basedOn w:val="a"/>
    <w:autoRedefine/>
    <w:qFormat/>
    <w:pPr>
      <w:widowControl/>
      <w:pBdr>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Style10">
    <w:name w:val="_Style 1"/>
    <w:autoRedefine/>
    <w:qFormat/>
    <w:pPr>
      <w:widowControl w:val="0"/>
      <w:jc w:val="center"/>
    </w:pPr>
    <w:rPr>
      <w:kern w:val="2"/>
      <w:sz w:val="24"/>
      <w:szCs w:val="24"/>
    </w:rPr>
  </w:style>
  <w:style w:type="paragraph" w:customStyle="1" w:styleId="CharChar1Char">
    <w:name w:val="Char Char1 Char"/>
    <w:basedOn w:val="a"/>
    <w:qFormat/>
    <w:pPr>
      <w:adjustRightInd/>
      <w:snapToGrid/>
      <w:spacing w:beforeLines="50" w:before="50" w:line="0" w:lineRule="atLeast"/>
    </w:pPr>
    <w:rPr>
      <w:szCs w:val="24"/>
    </w:rPr>
  </w:style>
  <w:style w:type="paragraph" w:customStyle="1" w:styleId="xl488">
    <w:name w:val="xl488"/>
    <w:basedOn w:val="a"/>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color w:val="000000"/>
      <w:kern w:val="0"/>
      <w:sz w:val="20"/>
      <w:szCs w:val="20"/>
    </w:rPr>
  </w:style>
  <w:style w:type="paragraph" w:customStyle="1" w:styleId="2f4">
    <w:name w:val="小标题 2"/>
    <w:basedOn w:val="a"/>
    <w:qFormat/>
    <w:pPr>
      <w:autoSpaceDE w:val="0"/>
      <w:autoSpaceDN w:val="0"/>
      <w:snapToGrid/>
      <w:spacing w:beforeLines="50" w:before="50" w:line="0" w:lineRule="atLeast"/>
    </w:pPr>
    <w:rPr>
      <w:rFonts w:ascii="宋体"/>
      <w:kern w:val="0"/>
      <w:szCs w:val="20"/>
    </w:rPr>
  </w:style>
  <w:style w:type="paragraph" w:customStyle="1" w:styleId="31502">
    <w:name w:val="样式 样式 东龙标题3 + 行距: 最小值 15 磅 + 右侧:  0.2 字符"/>
    <w:basedOn w:val="a"/>
    <w:autoRedefine/>
    <w:qFormat/>
    <w:pPr>
      <w:keepNext/>
      <w:keepLines/>
      <w:adjustRightInd/>
      <w:snapToGrid/>
      <w:spacing w:beforeLines="50" w:before="120" w:after="120" w:line="300" w:lineRule="atLeast"/>
      <w:ind w:rightChars="20" w:right="20"/>
      <w:outlineLvl w:val="2"/>
    </w:pPr>
    <w:rPr>
      <w:rFonts w:ascii="Arial" w:hAnsi="Arial" w:cs="宋体"/>
      <w:b/>
      <w:bCs/>
      <w:szCs w:val="20"/>
    </w:rPr>
  </w:style>
  <w:style w:type="paragraph" w:customStyle="1" w:styleId="xl68">
    <w:name w:val="xl68"/>
    <w:basedOn w:val="a"/>
    <w:autoRedefine/>
    <w:qFormat/>
    <w:pPr>
      <w:widowControl/>
      <w:pBdr>
        <w:top w:val="single" w:sz="8" w:space="0" w:color="auto"/>
        <w:left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Arial Unicode MS" w:hAnsi="Arial Unicode MS"/>
      <w:b/>
      <w:bCs/>
      <w:kern w:val="0"/>
      <w:szCs w:val="28"/>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宋体" w:hAnsi="宋体"/>
      <w:kern w:val="0"/>
      <w:sz w:val="20"/>
      <w:szCs w:val="20"/>
    </w:rPr>
  </w:style>
  <w:style w:type="paragraph" w:customStyle="1" w:styleId="xl52">
    <w:name w:val="xl5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Narrow" w:hAnsi="Arial Narrow"/>
      <w:b/>
      <w:bCs/>
      <w:kern w:val="0"/>
      <w:szCs w:val="24"/>
    </w:rPr>
  </w:style>
  <w:style w:type="paragraph" w:customStyle="1" w:styleId="1fd">
    <w:name w:val="文本块1"/>
    <w:basedOn w:val="a"/>
    <w:autoRedefine/>
    <w:qFormat/>
    <w:pPr>
      <w:adjustRightInd/>
      <w:snapToGrid/>
      <w:spacing w:beforeLines="50" w:before="50" w:after="120" w:line="0" w:lineRule="atLeast"/>
      <w:ind w:leftChars="700" w:left="1440" w:rightChars="700" w:right="1440"/>
    </w:pPr>
    <w:rPr>
      <w:szCs w:val="24"/>
    </w:rPr>
  </w:style>
  <w:style w:type="paragraph" w:customStyle="1" w:styleId="xl375">
    <w:name w:val="xl375"/>
    <w:basedOn w:val="a"/>
    <w:autoRedefine/>
    <w:qFormat/>
    <w:pPr>
      <w:widowControl/>
      <w:pBdr>
        <w:bottom w:val="single" w:sz="8" w:space="0" w:color="auto"/>
      </w:pBdr>
      <w:adjustRightInd/>
      <w:snapToGrid/>
      <w:spacing w:beforeLines="50" w:before="100" w:beforeAutospacing="1" w:after="100" w:afterAutospacing="1" w:line="0" w:lineRule="atLeast"/>
    </w:pPr>
    <w:rPr>
      <w:rFonts w:ascii="宋体" w:hAnsi="宋体" w:cs="宋体"/>
      <w:b/>
      <w:bCs/>
      <w:kern w:val="0"/>
      <w:szCs w:val="24"/>
    </w:rPr>
  </w:style>
  <w:style w:type="paragraph" w:customStyle="1" w:styleId="Bullet1">
    <w:name w:val="Bullet1"/>
    <w:autoRedefine/>
    <w:qFormat/>
    <w:pPr>
      <w:tabs>
        <w:tab w:val="left" w:pos="1440"/>
        <w:tab w:val="left" w:pos="2520"/>
      </w:tabs>
      <w:spacing w:before="60" w:after="60"/>
      <w:ind w:left="1440" w:hanging="360"/>
      <w:jc w:val="both"/>
    </w:pPr>
    <w:rPr>
      <w:rFonts w:ascii="Arial" w:hAnsi="Arial" w:cs="Arial"/>
      <w:lang w:eastAsia="en-US"/>
    </w:rPr>
  </w:style>
  <w:style w:type="paragraph" w:customStyle="1" w:styleId="xl192">
    <w:name w:val="xl19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422">
    <w:name w:val="xl42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华文仿宋" w:eastAsia="华文仿宋" w:hAnsi="华文仿宋" w:cs="宋体"/>
      <w:kern w:val="0"/>
      <w:sz w:val="18"/>
      <w:szCs w:val="18"/>
    </w:rPr>
  </w:style>
  <w:style w:type="paragraph" w:customStyle="1" w:styleId="074152">
    <w:name w:val="样式 小四 首行缩进:  0.74 厘米 行距: 1.5 倍行距2"/>
    <w:basedOn w:val="a"/>
    <w:autoRedefine/>
    <w:qFormat/>
    <w:pPr>
      <w:adjustRightInd/>
      <w:snapToGrid/>
      <w:spacing w:beforeLines="50" w:before="50"/>
      <w:ind w:firstLine="540"/>
    </w:pPr>
    <w:rPr>
      <w:rFonts w:cs="宋体"/>
      <w:szCs w:val="20"/>
    </w:rPr>
  </w:style>
  <w:style w:type="paragraph" w:customStyle="1" w:styleId="120">
    <w:name w:val="正文12"/>
    <w:autoRedefine/>
    <w:qFormat/>
    <w:pPr>
      <w:widowControl w:val="0"/>
      <w:adjustRightInd w:val="0"/>
      <w:spacing w:line="315" w:lineRule="atLeast"/>
      <w:jc w:val="both"/>
      <w:textAlignment w:val="baseline"/>
    </w:pPr>
    <w:rPr>
      <w:rFonts w:ascii="宋体"/>
      <w:sz w:val="21"/>
    </w:rPr>
  </w:style>
  <w:style w:type="paragraph" w:customStyle="1" w:styleId="lzy4">
    <w:name w:val="lzy4"/>
    <w:basedOn w:val="lzy1"/>
    <w:autoRedefine/>
    <w:qFormat/>
    <w:pPr>
      <w:spacing w:before="0" w:after="0"/>
      <w:ind w:firstLine="560"/>
      <w:outlineLvl w:val="9"/>
    </w:pPr>
  </w:style>
  <w:style w:type="paragraph" w:customStyle="1" w:styleId="Char1CharCharCharCharCharCharCharCharCharCharCharChar">
    <w:name w:val="Char1 Char Char Char Char Char Char Char Char Char Char Char Char"/>
    <w:basedOn w:val="a"/>
    <w:autoRedefine/>
    <w:qFormat/>
    <w:pPr>
      <w:adjustRightInd/>
      <w:snapToGrid/>
      <w:spacing w:beforeLines="50" w:before="50" w:line="0" w:lineRule="atLeast"/>
    </w:pPr>
    <w:rPr>
      <w:rFonts w:ascii="宋体" w:hAnsi="宋体"/>
      <w:color w:val="000000"/>
      <w:szCs w:val="24"/>
    </w:rPr>
  </w:style>
  <w:style w:type="paragraph" w:customStyle="1" w:styleId="xl425">
    <w:name w:val="xl425"/>
    <w:basedOn w:val="a"/>
    <w:autoRedefine/>
    <w:qFormat/>
    <w:pPr>
      <w:widowControl/>
      <w:pBdr>
        <w:bottom w:val="single" w:sz="4" w:space="0" w:color="auto"/>
      </w:pBdr>
      <w:adjustRightInd/>
      <w:snapToGrid/>
      <w:spacing w:beforeLines="50" w:before="100" w:beforeAutospacing="1" w:after="100" w:afterAutospacing="1" w:line="0" w:lineRule="atLeast"/>
    </w:pPr>
    <w:rPr>
      <w:rFonts w:ascii="宋体" w:hAnsi="宋体" w:cs="宋体"/>
      <w:b/>
      <w:bCs/>
      <w:color w:val="000000"/>
      <w:kern w:val="0"/>
      <w:sz w:val="18"/>
      <w:szCs w:val="18"/>
    </w:rPr>
  </w:style>
  <w:style w:type="paragraph" w:customStyle="1" w:styleId="xl519">
    <w:name w:val="xl519"/>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jc w:val="center"/>
      <w:textAlignment w:val="top"/>
    </w:pPr>
    <w:rPr>
      <w:kern w:val="0"/>
      <w:szCs w:val="24"/>
    </w:rPr>
  </w:style>
  <w:style w:type="paragraph" w:customStyle="1" w:styleId="ParaCharCharCharChar">
    <w:name w:val="默认段落字体 Para Char Char Char Char"/>
    <w:basedOn w:val="a"/>
    <w:autoRedefine/>
    <w:qFormat/>
    <w:pPr>
      <w:adjustRightInd/>
      <w:snapToGrid/>
      <w:spacing w:beforeLines="50" w:before="50" w:line="0" w:lineRule="atLeast"/>
    </w:pPr>
    <w:rPr>
      <w:szCs w:val="24"/>
    </w:rPr>
  </w:style>
  <w:style w:type="paragraph" w:customStyle="1" w:styleId="CharCharChar1Char1">
    <w:name w:val="Char Char Char1 Char1"/>
    <w:basedOn w:val="a"/>
    <w:autoRedefine/>
    <w:qFormat/>
    <w:pPr>
      <w:adjustRightInd/>
      <w:spacing w:beforeLines="50" w:before="50" w:line="440" w:lineRule="atLeast"/>
    </w:pPr>
    <w:rPr>
      <w:rFonts w:ascii="华文行楷" w:eastAsia="华文行楷"/>
      <w:b/>
      <w:kern w:val="0"/>
      <w:sz w:val="36"/>
      <w:szCs w:val="24"/>
    </w:rPr>
  </w:style>
  <w:style w:type="paragraph" w:customStyle="1" w:styleId="xl70">
    <w:name w:val="xl70"/>
    <w:basedOn w:val="a"/>
    <w:autoRedefine/>
    <w:qFormat/>
    <w:pPr>
      <w:widowControl/>
      <w:pBdr>
        <w:top w:val="single" w:sz="8" w:space="0" w:color="auto"/>
        <w:left w:val="single" w:sz="4" w:space="0" w:color="auto"/>
        <w:right w:val="single" w:sz="4" w:space="0" w:color="auto"/>
      </w:pBdr>
      <w:adjustRightInd/>
      <w:snapToGrid/>
      <w:spacing w:beforeLines="50" w:before="100" w:beforeAutospacing="1" w:after="100" w:afterAutospacing="1" w:line="0" w:lineRule="atLeast"/>
      <w:jc w:val="center"/>
      <w:textAlignment w:val="center"/>
    </w:pPr>
    <w:rPr>
      <w:rFonts w:ascii="Arial Unicode MS" w:hAnsi="Arial Unicode MS"/>
      <w:b/>
      <w:bCs/>
      <w:kern w:val="0"/>
      <w:szCs w:val="24"/>
    </w:rPr>
  </w:style>
  <w:style w:type="paragraph" w:customStyle="1" w:styleId="Para1">
    <w:name w:val="Para1"/>
    <w:autoRedefine/>
    <w:qFormat/>
    <w:pPr>
      <w:tabs>
        <w:tab w:val="left" w:pos="851"/>
      </w:tabs>
      <w:spacing w:before="120" w:after="120"/>
      <w:jc w:val="both"/>
    </w:pPr>
    <w:rPr>
      <w:rFonts w:ascii="Arial" w:hAnsi="Arial" w:cs="Arial"/>
      <w:lang w:eastAsia="en-US"/>
    </w:rPr>
  </w:style>
  <w:style w:type="paragraph" w:customStyle="1" w:styleId="xl475">
    <w:name w:val="xl47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kern w:val="0"/>
      <w:sz w:val="20"/>
      <w:szCs w:val="20"/>
    </w:rPr>
  </w:style>
  <w:style w:type="paragraph" w:customStyle="1" w:styleId="xl86">
    <w:name w:val="xl86"/>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cs="宋体"/>
      <w:kern w:val="0"/>
    </w:rPr>
  </w:style>
  <w:style w:type="paragraph" w:customStyle="1" w:styleId="xl49">
    <w:name w:val="xl49"/>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Narrow" w:hAnsi="Arial Narrow"/>
      <w:b/>
      <w:bCs/>
      <w:kern w:val="0"/>
      <w:szCs w:val="28"/>
    </w:rPr>
  </w:style>
  <w:style w:type="paragraph" w:customStyle="1" w:styleId="xl344">
    <w:name w:val="xl344"/>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230">
    <w:name w:val="xl230"/>
    <w:basedOn w:val="a"/>
    <w:autoRedefine/>
    <w:qFormat/>
    <w:pPr>
      <w:widowControl/>
      <w:pBdr>
        <w:top w:val="single" w:sz="8"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center"/>
    </w:pPr>
    <w:rPr>
      <w:kern w:val="0"/>
      <w:sz w:val="20"/>
      <w:szCs w:val="20"/>
    </w:rPr>
  </w:style>
  <w:style w:type="paragraph" w:customStyle="1" w:styleId="level3TimesNewRoman66">
    <w:name w:val="样式 level3 + (西文) Times New Roman (中文) 黑体 四号 段前: 6 磅 段后: 6 磅"/>
    <w:basedOn w:val="level3"/>
    <w:autoRedefine/>
    <w:qFormat/>
    <w:pPr>
      <w:tabs>
        <w:tab w:val="clear" w:pos="1701"/>
      </w:tabs>
      <w:spacing w:before="120" w:after="120"/>
      <w:ind w:left="420" w:firstLine="0"/>
    </w:pPr>
    <w:rPr>
      <w:rFonts w:ascii="Times New Roman" w:eastAsia="黑体" w:hAnsi="Times New Roman" w:cs="宋体"/>
      <w:sz w:val="28"/>
    </w:rPr>
  </w:style>
  <w:style w:type="paragraph" w:customStyle="1" w:styleId="xl483">
    <w:name w:val="xl48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 w:val="20"/>
      <w:szCs w:val="20"/>
    </w:rPr>
  </w:style>
  <w:style w:type="paragraph" w:customStyle="1" w:styleId="xl209">
    <w:name w:val="xl209"/>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Arial" w:hAnsi="Arial" w:cs="Arial"/>
      <w:b/>
      <w:bCs/>
      <w:kern w:val="0"/>
      <w:sz w:val="18"/>
      <w:szCs w:val="18"/>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pPr>
    <w:rPr>
      <w:rFonts w:ascii="宋体" w:hAnsi="宋体" w:cs="宋体"/>
      <w:color w:val="000000"/>
      <w:kern w:val="0"/>
      <w:sz w:val="18"/>
      <w:szCs w:val="18"/>
    </w:rPr>
  </w:style>
  <w:style w:type="paragraph" w:customStyle="1" w:styleId="xl199">
    <w:name w:val="xl199"/>
    <w:basedOn w:val="a"/>
    <w:autoRedefine/>
    <w:qFormat/>
    <w:pPr>
      <w:widowControl/>
      <w:adjustRightInd/>
      <w:snapToGrid/>
      <w:spacing w:beforeLines="50" w:before="100" w:beforeAutospacing="1" w:after="100" w:afterAutospacing="1" w:line="0" w:lineRule="atLeast"/>
    </w:pPr>
    <w:rPr>
      <w:rFonts w:ascii="Arial" w:hAnsi="Arial" w:cs="Arial"/>
      <w:kern w:val="0"/>
      <w:sz w:val="18"/>
      <w:szCs w:val="18"/>
    </w:rPr>
  </w:style>
  <w:style w:type="paragraph" w:customStyle="1" w:styleId="xl334">
    <w:name w:val="xl33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2110">
    <w:name w:val="正文文本 211"/>
    <w:basedOn w:val="a"/>
    <w:autoRedefine/>
    <w:qFormat/>
    <w:pPr>
      <w:snapToGrid/>
      <w:spacing w:beforeLines="50" w:before="50" w:line="0" w:lineRule="atLeast"/>
      <w:jc w:val="center"/>
      <w:textAlignment w:val="baseline"/>
    </w:pPr>
    <w:rPr>
      <w:rFonts w:ascii="仿宋_GB2312" w:eastAsia="仿宋_GB2312"/>
      <w:szCs w:val="20"/>
    </w:rPr>
  </w:style>
  <w:style w:type="paragraph" w:customStyle="1" w:styleId="xl507">
    <w:name w:val="xl507"/>
    <w:basedOn w:val="a"/>
    <w:autoRedefine/>
    <w:qFormat/>
    <w:pPr>
      <w:widowControl/>
      <w:pBdr>
        <w:top w:val="single" w:sz="4" w:space="0" w:color="auto"/>
        <w:left w:val="single" w:sz="4" w:space="0" w:color="auto"/>
        <w:bottom w:val="single" w:sz="4" w:space="0" w:color="auto"/>
        <w:right w:val="single" w:sz="4" w:space="0" w:color="auto"/>
      </w:pBdr>
      <w:shd w:val="clear" w:color="000000" w:fill="FFC000"/>
      <w:adjustRightInd/>
      <w:snapToGrid/>
      <w:spacing w:beforeLines="50" w:before="100" w:beforeAutospacing="1" w:after="100" w:afterAutospacing="1" w:line="0" w:lineRule="atLeast"/>
      <w:jc w:val="center"/>
    </w:pPr>
    <w:rPr>
      <w:kern w:val="0"/>
      <w:szCs w:val="24"/>
    </w:rPr>
  </w:style>
  <w:style w:type="paragraph" w:customStyle="1" w:styleId="A51">
    <w:name w:val="A5图名表名"/>
    <w:basedOn w:val="a"/>
    <w:autoRedefine/>
    <w:qFormat/>
    <w:pPr>
      <w:ind w:firstLineChars="0" w:firstLine="0"/>
      <w:jc w:val="center"/>
    </w:pPr>
    <w:rPr>
      <w:rFonts w:eastAsia="黑体"/>
      <w:b/>
      <w:szCs w:val="22"/>
    </w:rPr>
  </w:style>
  <w:style w:type="paragraph" w:customStyle="1" w:styleId="affffff0">
    <w:name w:val="标题章"/>
    <w:basedOn w:val="1"/>
    <w:next w:val="a"/>
    <w:autoRedefine/>
    <w:qFormat/>
    <w:pPr>
      <w:pageBreakBefore/>
      <w:tabs>
        <w:tab w:val="left" w:pos="1620"/>
      </w:tabs>
      <w:spacing w:line="240" w:lineRule="auto"/>
    </w:pPr>
    <w:rPr>
      <w:bCs w:val="0"/>
      <w:szCs w:val="20"/>
    </w:rPr>
  </w:style>
  <w:style w:type="paragraph" w:customStyle="1" w:styleId="xl350">
    <w:name w:val="xl350"/>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ascii="华文仿宋" w:eastAsia="华文仿宋" w:hAnsi="华文仿宋" w:cs="宋体"/>
      <w:kern w:val="0"/>
      <w:sz w:val="18"/>
      <w:szCs w:val="18"/>
    </w:rPr>
  </w:style>
  <w:style w:type="paragraph" w:customStyle="1" w:styleId="affffff1">
    <w:name w:val="式中"/>
    <w:basedOn w:val="affffff2"/>
    <w:autoRedefine/>
    <w:qFormat/>
    <w:pPr>
      <w:ind w:firstLineChars="0" w:firstLine="0"/>
      <w:jc w:val="left"/>
    </w:pPr>
  </w:style>
  <w:style w:type="paragraph" w:customStyle="1" w:styleId="affffff2">
    <w:name w:val="段落"/>
    <w:basedOn w:val="1e"/>
    <w:autoRedefine/>
    <w:qFormat/>
    <w:pPr>
      <w:autoSpaceDE/>
      <w:autoSpaceDN/>
      <w:adjustRightInd/>
      <w:spacing w:line="240" w:lineRule="auto"/>
      <w:ind w:left="0" w:firstLine="200"/>
      <w:textAlignment w:val="auto"/>
    </w:pPr>
    <w:rPr>
      <w:rFonts w:ascii="Times New Roman" w:hAnsi="Times New Roman"/>
    </w:rPr>
  </w:style>
  <w:style w:type="paragraph" w:customStyle="1" w:styleId="xl206">
    <w:name w:val="xl206"/>
    <w:basedOn w:val="a"/>
    <w:autoRedefine/>
    <w:qFormat/>
    <w:pPr>
      <w:widowControl/>
      <w:adjustRightInd/>
      <w:snapToGrid/>
      <w:spacing w:beforeLines="50" w:before="100" w:beforeAutospacing="1" w:after="100" w:afterAutospacing="1" w:line="0" w:lineRule="atLeast"/>
    </w:pPr>
    <w:rPr>
      <w:rFonts w:ascii="Arial" w:hAnsi="Arial" w:cs="Arial"/>
      <w:kern w:val="0"/>
      <w:sz w:val="18"/>
      <w:szCs w:val="18"/>
    </w:rPr>
  </w:style>
  <w:style w:type="paragraph" w:customStyle="1" w:styleId="92">
    <w:name w:val="样式9"/>
    <w:basedOn w:val="52"/>
    <w:autoRedefine/>
    <w:qFormat/>
    <w:pPr>
      <w:spacing w:line="320" w:lineRule="atLeast"/>
      <w:ind w:firstLine="0"/>
      <w:jc w:val="center"/>
      <w:outlineLvl w:val="9"/>
    </w:pPr>
    <w:rPr>
      <w:rFonts w:eastAsia="宋体"/>
      <w:sz w:val="21"/>
    </w:rPr>
  </w:style>
  <w:style w:type="paragraph" w:customStyle="1" w:styleId="xl224">
    <w:name w:val="xl22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404">
    <w:name w:val="xl40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affffff3">
    <w:name w:val="表号"/>
    <w:basedOn w:val="a"/>
    <w:autoRedefine/>
    <w:qFormat/>
    <w:pPr>
      <w:widowControl/>
      <w:spacing w:beforeLines="50" w:before="50" w:line="0" w:lineRule="atLeast"/>
      <w:jc w:val="right"/>
    </w:pPr>
    <w:rPr>
      <w:rFonts w:ascii="宋体" w:hAnsi="宋体"/>
      <w:color w:val="000000"/>
      <w:szCs w:val="40"/>
    </w:rPr>
  </w:style>
  <w:style w:type="paragraph" w:customStyle="1" w:styleId="xl506">
    <w:name w:val="xl506"/>
    <w:basedOn w:val="a"/>
    <w:autoRedefine/>
    <w:qFormat/>
    <w:pPr>
      <w:widowControl/>
      <w:shd w:val="clear" w:color="000000" w:fill="FFC000"/>
      <w:adjustRightInd/>
      <w:snapToGrid/>
      <w:spacing w:beforeLines="50" w:before="100" w:beforeAutospacing="1" w:after="100" w:afterAutospacing="1" w:line="0" w:lineRule="atLeast"/>
    </w:pPr>
    <w:rPr>
      <w:kern w:val="0"/>
      <w:szCs w:val="24"/>
    </w:rPr>
  </w:style>
  <w:style w:type="paragraph" w:customStyle="1" w:styleId="xl236">
    <w:name w:val="xl236"/>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color w:val="000000"/>
      <w:kern w:val="0"/>
      <w:sz w:val="18"/>
      <w:szCs w:val="18"/>
    </w:rPr>
  </w:style>
  <w:style w:type="paragraph" w:customStyle="1" w:styleId="xl336">
    <w:name w:val="xl33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kern w:val="0"/>
      <w:sz w:val="18"/>
      <w:szCs w:val="18"/>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pPr>
    <w:rPr>
      <w:rFonts w:ascii="宋体" w:hAnsi="宋体" w:cs="宋体"/>
      <w:kern w:val="0"/>
      <w:szCs w:val="24"/>
    </w:rPr>
  </w:style>
  <w:style w:type="paragraph" w:customStyle="1" w:styleId="xl131">
    <w:name w:val="xl131"/>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cs="宋体"/>
      <w:kern w:val="0"/>
    </w:rPr>
  </w:style>
  <w:style w:type="paragraph" w:customStyle="1" w:styleId="xl132">
    <w:name w:val="xl132"/>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cs="宋体"/>
      <w:color w:val="FF0000"/>
      <w:kern w:val="0"/>
    </w:rPr>
  </w:style>
  <w:style w:type="paragraph" w:customStyle="1" w:styleId="xl128">
    <w:name w:val="xl128"/>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pPr>
    <w:rPr>
      <w:rFonts w:cs="宋体"/>
      <w:kern w:val="0"/>
    </w:rPr>
  </w:style>
  <w:style w:type="paragraph" w:customStyle="1" w:styleId="xl371">
    <w:name w:val="xl371"/>
    <w:basedOn w:val="a"/>
    <w:autoRedefine/>
    <w:qFormat/>
    <w:pPr>
      <w:widowControl/>
      <w:pBdr>
        <w:top w:val="single" w:sz="8"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reader-word-layer">
    <w:name w:val="reader-word-layer"/>
    <w:basedOn w:val="a"/>
    <w:autoRedefine/>
    <w:qFormat/>
    <w:pPr>
      <w:widowControl/>
      <w:adjustRightInd/>
      <w:snapToGrid/>
      <w:spacing w:beforeLines="50" w:before="100" w:beforeAutospacing="1" w:after="100" w:afterAutospacing="1" w:line="0" w:lineRule="atLeast"/>
    </w:pPr>
    <w:rPr>
      <w:rFonts w:ascii="宋体" w:hAnsi="宋体" w:cs="宋体"/>
      <w:kern w:val="0"/>
      <w:szCs w:val="24"/>
    </w:rPr>
  </w:style>
  <w:style w:type="paragraph" w:customStyle="1" w:styleId="1fe">
    <w:name w:val="表标题1"/>
    <w:basedOn w:val="a"/>
    <w:autoRedefine/>
    <w:qFormat/>
    <w:pPr>
      <w:keepNext/>
      <w:spacing w:before="120" w:after="120" w:line="240" w:lineRule="auto"/>
      <w:ind w:firstLineChars="0" w:firstLine="0"/>
      <w:jc w:val="center"/>
    </w:pPr>
    <w:rPr>
      <w:b/>
    </w:rPr>
  </w:style>
  <w:style w:type="paragraph" w:customStyle="1" w:styleId="xl369">
    <w:name w:val="xl369"/>
    <w:basedOn w:val="a"/>
    <w:autoRedefine/>
    <w:qFormat/>
    <w:pPr>
      <w:widowControl/>
      <w:adjustRightInd/>
      <w:snapToGrid/>
      <w:spacing w:beforeLines="50" w:before="100" w:beforeAutospacing="1" w:after="100" w:afterAutospacing="1" w:line="0" w:lineRule="atLeast"/>
      <w:jc w:val="center"/>
      <w:textAlignment w:val="top"/>
    </w:pPr>
    <w:rPr>
      <w:rFonts w:ascii="宋体" w:hAnsi="宋体" w:cs="宋体"/>
      <w:b/>
      <w:bCs/>
      <w:kern w:val="0"/>
      <w:szCs w:val="28"/>
    </w:rPr>
  </w:style>
  <w:style w:type="paragraph" w:customStyle="1" w:styleId="1ff">
    <w:name w:val="报告图表注释1"/>
    <w:basedOn w:val="a"/>
    <w:autoRedefine/>
    <w:qFormat/>
    <w:pPr>
      <w:wordWrap w:val="0"/>
      <w:adjustRightInd/>
      <w:snapToGrid/>
      <w:spacing w:beforeLines="50" w:before="120" w:after="480" w:line="0" w:lineRule="atLeast"/>
      <w:ind w:left="1701" w:firstLine="420"/>
      <w:textAlignment w:val="center"/>
    </w:pPr>
    <w:rPr>
      <w:b/>
      <w:kern w:val="21"/>
      <w:sz w:val="18"/>
    </w:rPr>
  </w:style>
  <w:style w:type="paragraph" w:customStyle="1" w:styleId="112">
    <w:name w:val="索引 11"/>
    <w:basedOn w:val="a"/>
    <w:next w:val="a"/>
    <w:autoRedefine/>
    <w:qFormat/>
    <w:pPr>
      <w:adjustRightInd/>
      <w:snapToGrid/>
      <w:spacing w:beforeLines="50" w:before="50" w:line="0" w:lineRule="atLeast"/>
    </w:pPr>
    <w:rPr>
      <w:szCs w:val="24"/>
    </w:rPr>
  </w:style>
  <w:style w:type="paragraph" w:customStyle="1" w:styleId="xl486">
    <w:name w:val="xl486"/>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kern w:val="0"/>
      <w:sz w:val="20"/>
      <w:szCs w:val="20"/>
    </w:rPr>
  </w:style>
  <w:style w:type="paragraph" w:customStyle="1" w:styleId="xl538">
    <w:name w:val="xl538"/>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textAlignment w:val="bottom"/>
    </w:pPr>
    <w:rPr>
      <w:rFonts w:ascii="宋体" w:hAnsi="宋体" w:cs="宋体"/>
      <w:kern w:val="0"/>
      <w:szCs w:val="24"/>
    </w:rPr>
  </w:style>
  <w:style w:type="paragraph" w:customStyle="1" w:styleId="xl137">
    <w:name w:val="xl137"/>
    <w:basedOn w:val="a"/>
    <w:autoRedefine/>
    <w:qFormat/>
    <w:pPr>
      <w:widowControl/>
      <w:adjustRightInd/>
      <w:snapToGrid/>
      <w:spacing w:beforeLines="50" w:before="100" w:beforeAutospacing="1" w:after="100" w:afterAutospacing="1" w:line="0" w:lineRule="atLeast"/>
    </w:pPr>
    <w:rPr>
      <w:kern w:val="0"/>
    </w:rPr>
  </w:style>
  <w:style w:type="paragraph" w:customStyle="1" w:styleId="1ff0">
    <w:name w:val="索引标题1"/>
    <w:basedOn w:val="a"/>
    <w:next w:val="112"/>
    <w:autoRedefine/>
    <w:qFormat/>
    <w:pPr>
      <w:adjustRightInd/>
      <w:snapToGrid/>
      <w:spacing w:beforeLines="50" w:before="50" w:line="0" w:lineRule="atLeast"/>
    </w:pPr>
    <w:rPr>
      <w:szCs w:val="24"/>
    </w:rPr>
  </w:style>
  <w:style w:type="paragraph" w:customStyle="1" w:styleId="xl493">
    <w:name w:val="xl493"/>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xl97">
    <w:name w:val="xl97"/>
    <w:basedOn w:val="a"/>
    <w:autoRedefine/>
    <w:qFormat/>
    <w:pPr>
      <w:widowControl/>
      <w:pBdr>
        <w:top w:val="single" w:sz="4"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msormpane0">
    <w:name w:val="msormpane"/>
    <w:autoRedefine/>
    <w:semiHidden/>
    <w:qFormat/>
    <w:rPr>
      <w:kern w:val="2"/>
      <w:sz w:val="21"/>
      <w:szCs w:val="24"/>
    </w:rPr>
  </w:style>
  <w:style w:type="paragraph" w:customStyle="1" w:styleId="TimesNewRoman">
    <w:name w:val="样式 Times New Roman"/>
    <w:basedOn w:val="a"/>
    <w:autoRedefine/>
    <w:qFormat/>
    <w:pPr>
      <w:widowControl/>
      <w:adjustRightInd/>
      <w:snapToGrid/>
      <w:spacing w:beforeLines="50" w:before="50" w:line="0" w:lineRule="atLeast"/>
      <w:ind w:firstLineChars="202" w:firstLine="566"/>
    </w:pPr>
    <w:rPr>
      <w:rFonts w:cs="宋体"/>
      <w:color w:val="000000"/>
      <w:kern w:val="10"/>
      <w:szCs w:val="20"/>
    </w:rPr>
  </w:style>
  <w:style w:type="paragraph" w:customStyle="1" w:styleId="CM83">
    <w:name w:val="CM83"/>
    <w:basedOn w:val="Default"/>
    <w:next w:val="Default"/>
    <w:autoRedefine/>
    <w:uiPriority w:val="99"/>
    <w:qFormat/>
    <w:pPr>
      <w:spacing w:after="230"/>
    </w:pPr>
    <w:rPr>
      <w:color w:val="auto"/>
    </w:rPr>
  </w:style>
  <w:style w:type="paragraph" w:customStyle="1" w:styleId="xl411">
    <w:name w:val="xl411"/>
    <w:basedOn w:val="a"/>
    <w:autoRedefine/>
    <w:qFormat/>
    <w:pPr>
      <w:widowControl/>
      <w:pBdr>
        <w:top w:val="single" w:sz="4" w:space="0" w:color="auto"/>
        <w:left w:val="single" w:sz="4" w:space="0" w:color="auto"/>
        <w:bottom w:val="single" w:sz="4" w:space="0" w:color="auto"/>
        <w:right w:val="single" w:sz="4" w:space="0" w:color="auto"/>
      </w:pBdr>
      <w:shd w:val="clear" w:color="000000" w:fill="C7EDCC"/>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ParaCharCharCharCharCharCharChar">
    <w:name w:val="默认段落字体 Para Char Char Char Char Char Char Char"/>
    <w:basedOn w:val="a"/>
    <w:autoRedefine/>
    <w:qFormat/>
    <w:pPr>
      <w:tabs>
        <w:tab w:val="right" w:pos="-2120"/>
      </w:tabs>
      <w:adjustRightInd/>
      <w:spacing w:beforeLines="50" w:before="50" w:line="0" w:lineRule="atLeast"/>
    </w:pPr>
    <w:rPr>
      <w:rFonts w:ascii="Tahoma" w:hAnsi="Tahoma"/>
      <w:spacing w:val="6"/>
      <w:szCs w:val="20"/>
    </w:rPr>
  </w:style>
  <w:style w:type="paragraph" w:customStyle="1" w:styleId="xl228">
    <w:name w:val="xl228"/>
    <w:basedOn w:val="a"/>
    <w:autoRedefine/>
    <w:qFormat/>
    <w:pPr>
      <w:widowControl/>
      <w:pBdr>
        <w:bottom w:val="single" w:sz="8" w:space="0" w:color="auto"/>
      </w:pBdr>
      <w:adjustRightInd/>
      <w:snapToGrid/>
      <w:spacing w:beforeLines="50" w:before="100" w:beforeAutospacing="1" w:after="100" w:afterAutospacing="1" w:line="0" w:lineRule="atLeast"/>
    </w:pPr>
    <w:rPr>
      <w:rFonts w:ascii="宋体" w:hAnsi="宋体" w:cs="宋体"/>
      <w:b/>
      <w:bCs/>
      <w:kern w:val="0"/>
      <w:sz w:val="22"/>
      <w:szCs w:val="22"/>
    </w:rPr>
  </w:style>
  <w:style w:type="paragraph" w:customStyle="1" w:styleId="xl415">
    <w:name w:val="xl415"/>
    <w:basedOn w:val="a"/>
    <w:autoRedefine/>
    <w:qFormat/>
    <w:pPr>
      <w:widowControl/>
      <w:pBdr>
        <w:top w:val="single" w:sz="4" w:space="0" w:color="auto"/>
        <w:left w:val="single" w:sz="4" w:space="0" w:color="auto"/>
        <w:bottom w:val="single" w:sz="4" w:space="0" w:color="auto"/>
        <w:right w:val="single" w:sz="4" w:space="0" w:color="auto"/>
      </w:pBdr>
      <w:shd w:val="clear" w:color="000000" w:fill="C7EDCC"/>
      <w:adjustRightInd/>
      <w:snapToGrid/>
      <w:spacing w:beforeLines="50" w:before="100" w:beforeAutospacing="1" w:after="100" w:afterAutospacing="1" w:line="0" w:lineRule="atLeast"/>
      <w:jc w:val="center"/>
    </w:pPr>
    <w:rPr>
      <w:rFonts w:ascii="宋体" w:hAnsi="宋体" w:cs="宋体"/>
      <w:b/>
      <w:bCs/>
      <w:color w:val="000000"/>
      <w:kern w:val="0"/>
      <w:sz w:val="18"/>
      <w:szCs w:val="18"/>
    </w:rPr>
  </w:style>
  <w:style w:type="paragraph" w:customStyle="1" w:styleId="2f5">
    <w:name w:val="样式 正文 + 首行缩进:  2 字符"/>
    <w:basedOn w:val="a"/>
    <w:autoRedefine/>
    <w:qFormat/>
    <w:pPr>
      <w:widowControl/>
      <w:spacing w:line="480" w:lineRule="exact"/>
      <w:ind w:firstLine="400"/>
    </w:pPr>
    <w:rPr>
      <w:rFonts w:ascii="仿宋_GB2312" w:eastAsia="仿宋_GB2312" w:cs="宋体"/>
      <w:kern w:val="0"/>
      <w:szCs w:val="20"/>
    </w:rPr>
  </w:style>
  <w:style w:type="paragraph" w:customStyle="1" w:styleId="xl373">
    <w:name w:val="xl373"/>
    <w:basedOn w:val="a"/>
    <w:autoRedefine/>
    <w:qFormat/>
    <w:pPr>
      <w:widowControl/>
      <w:pBdr>
        <w:top w:val="single" w:sz="8"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510">
    <w:name w:val="xl510"/>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pPr>
    <w:rPr>
      <w:rFonts w:ascii="宋体" w:hAnsi="宋体" w:cs="宋体"/>
      <w:kern w:val="0"/>
      <w:szCs w:val="24"/>
    </w:rPr>
  </w:style>
  <w:style w:type="paragraph" w:customStyle="1" w:styleId="1ff1">
    <w:name w:val="列表1"/>
    <w:basedOn w:val="a"/>
    <w:autoRedefine/>
    <w:qFormat/>
    <w:pPr>
      <w:adjustRightInd/>
      <w:snapToGrid/>
      <w:spacing w:beforeLines="50" w:before="50" w:line="0" w:lineRule="atLeast"/>
      <w:ind w:left="200" w:hangingChars="200" w:hanging="200"/>
    </w:pPr>
    <w:rPr>
      <w:szCs w:val="24"/>
    </w:rPr>
  </w:style>
  <w:style w:type="paragraph" w:customStyle="1" w:styleId="CharCharCharChar1">
    <w:name w:val="Char Char Char Char1"/>
    <w:basedOn w:val="a"/>
    <w:autoRedefine/>
    <w:qFormat/>
    <w:pPr>
      <w:adjustRightInd/>
      <w:snapToGrid/>
      <w:spacing w:beforeLines="50" w:before="50" w:line="0" w:lineRule="atLeast"/>
    </w:pPr>
    <w:rPr>
      <w:szCs w:val="24"/>
    </w:rPr>
  </w:style>
  <w:style w:type="paragraph" w:customStyle="1" w:styleId="xl217">
    <w:name w:val="xl217"/>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font10">
    <w:name w:val="font10"/>
    <w:basedOn w:val="a"/>
    <w:autoRedefine/>
    <w:qFormat/>
    <w:pPr>
      <w:widowControl/>
      <w:adjustRightInd/>
      <w:snapToGrid/>
      <w:spacing w:beforeLines="50" w:before="100" w:beforeAutospacing="1" w:after="100" w:afterAutospacing="1" w:line="0" w:lineRule="atLeast"/>
    </w:pPr>
    <w:rPr>
      <w:rFonts w:ascii="宋体" w:hAnsi="宋体" w:hint="eastAsia"/>
      <w:color w:val="000000"/>
      <w:kern w:val="0"/>
      <w:sz w:val="16"/>
      <w:szCs w:val="16"/>
    </w:rPr>
  </w:style>
  <w:style w:type="paragraph" w:customStyle="1" w:styleId="xl319">
    <w:name w:val="xl319"/>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516">
    <w:name w:val="xl51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top"/>
    </w:pPr>
    <w:rPr>
      <w:rFonts w:ascii="宋体" w:hAnsi="宋体" w:cs="宋体"/>
      <w:kern w:val="0"/>
      <w:szCs w:val="24"/>
    </w:rPr>
  </w:style>
  <w:style w:type="paragraph" w:customStyle="1" w:styleId="xl490">
    <w:name w:val="xl490"/>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rFonts w:ascii="宋体" w:hAnsi="宋体" w:cs="宋体"/>
      <w:color w:val="000000"/>
      <w:kern w:val="0"/>
      <w:sz w:val="20"/>
      <w:szCs w:val="20"/>
    </w:rPr>
  </w:style>
  <w:style w:type="paragraph" w:customStyle="1" w:styleId="CM79">
    <w:name w:val="CM79"/>
    <w:basedOn w:val="Default"/>
    <w:next w:val="Default"/>
    <w:autoRedefine/>
    <w:uiPriority w:val="99"/>
    <w:qFormat/>
    <w:pPr>
      <w:spacing w:after="478"/>
    </w:pPr>
    <w:rPr>
      <w:color w:val="auto"/>
    </w:rPr>
  </w:style>
  <w:style w:type="paragraph" w:customStyle="1" w:styleId="xl107">
    <w:name w:val="xl107"/>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270">
    <w:name w:val="样式 行距: 最小值 27 磅"/>
    <w:basedOn w:val="a"/>
    <w:autoRedefine/>
    <w:qFormat/>
    <w:pPr>
      <w:snapToGrid/>
      <w:spacing w:beforeLines="50" w:before="50" w:line="240" w:lineRule="atLeast"/>
      <w:textAlignment w:val="baseline"/>
    </w:pPr>
    <w:rPr>
      <w:rFonts w:cs="宋体"/>
      <w:kern w:val="0"/>
      <w:szCs w:val="20"/>
    </w:rPr>
  </w:style>
  <w:style w:type="paragraph" w:customStyle="1" w:styleId="CM175">
    <w:name w:val="CM175"/>
    <w:basedOn w:val="a"/>
    <w:next w:val="a"/>
    <w:autoRedefine/>
    <w:qFormat/>
    <w:pPr>
      <w:autoSpaceDE w:val="0"/>
      <w:autoSpaceDN w:val="0"/>
      <w:snapToGrid/>
      <w:spacing w:beforeLines="50" w:before="50" w:after="138" w:line="0" w:lineRule="atLeast"/>
    </w:pPr>
    <w:rPr>
      <w:rFonts w:ascii="宋体"/>
      <w:kern w:val="0"/>
      <w:szCs w:val="24"/>
    </w:rPr>
  </w:style>
  <w:style w:type="paragraph" w:customStyle="1" w:styleId="xl342">
    <w:name w:val="xl342"/>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HTML10">
    <w:name w:val="HTML 预设格式1"/>
    <w:basedOn w:val="a"/>
    <w:autoRedefine/>
    <w:qFormat/>
    <w:pPr>
      <w:adjustRightInd/>
      <w:snapToGrid/>
      <w:spacing w:beforeLines="50" w:before="50" w:line="0" w:lineRule="atLeast"/>
    </w:pPr>
    <w:rPr>
      <w:rFonts w:ascii="Courier New" w:hAnsi="Courier New" w:cs="Courier New"/>
      <w:szCs w:val="22"/>
    </w:rPr>
  </w:style>
  <w:style w:type="paragraph" w:customStyle="1" w:styleId="xl235">
    <w:name w:val="xl23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36">
    <w:name w:val="xl36"/>
    <w:basedOn w:val="a"/>
    <w:autoRedefine/>
    <w:qFormat/>
    <w:pPr>
      <w:widowControl/>
      <w:pBdr>
        <w:top w:val="single" w:sz="4" w:space="0" w:color="auto"/>
        <w:left w:val="single" w:sz="4" w:space="0" w:color="auto"/>
        <w:bottom w:val="single" w:sz="4" w:space="0" w:color="auto"/>
      </w:pBdr>
      <w:adjustRightInd/>
      <w:snapToGrid/>
      <w:spacing w:beforeLines="50" w:before="100" w:beforeAutospacing="1" w:after="100" w:afterAutospacing="1" w:line="0" w:lineRule="atLeast"/>
    </w:pPr>
    <w:rPr>
      <w:rFonts w:ascii="宋体" w:hAnsi="宋体"/>
      <w:kern w:val="0"/>
      <w:sz w:val="22"/>
      <w:szCs w:val="22"/>
    </w:rPr>
  </w:style>
  <w:style w:type="paragraph" w:customStyle="1" w:styleId="xl239">
    <w:name w:val="xl239"/>
    <w:basedOn w:val="a"/>
    <w:autoRedefine/>
    <w:qFormat/>
    <w:pPr>
      <w:widowControl/>
      <w:pBdr>
        <w:top w:val="single" w:sz="8"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43">
    <w:name w:val="xl343"/>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66">
    <w:name w:val="xl366"/>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1ff2">
    <w:name w:val="图表目录1"/>
    <w:basedOn w:val="a"/>
    <w:next w:val="a"/>
    <w:autoRedefine/>
    <w:qFormat/>
    <w:pPr>
      <w:adjustRightInd/>
      <w:snapToGrid/>
      <w:spacing w:beforeLines="50" w:before="50"/>
      <w:ind w:leftChars="200" w:left="400" w:hangingChars="200" w:hanging="200"/>
    </w:pPr>
    <w:rPr>
      <w:szCs w:val="24"/>
    </w:rPr>
  </w:style>
  <w:style w:type="paragraph" w:customStyle="1" w:styleId="xl112">
    <w:name w:val="xl112"/>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right"/>
    </w:pPr>
    <w:rPr>
      <w:rFonts w:ascii="宋体" w:hAnsi="宋体" w:cs="宋体"/>
      <w:color w:val="000000"/>
      <w:kern w:val="0"/>
      <w:sz w:val="20"/>
      <w:szCs w:val="20"/>
    </w:rPr>
  </w:style>
  <w:style w:type="paragraph" w:customStyle="1" w:styleId="xl66">
    <w:name w:val="xl66"/>
    <w:basedOn w:val="a"/>
    <w:autoRedefine/>
    <w:qFormat/>
    <w:pPr>
      <w:widowControl/>
      <w:pBdr>
        <w:top w:val="single" w:sz="8" w:space="0" w:color="auto"/>
        <w:left w:val="single" w:sz="8" w:space="0" w:color="auto"/>
        <w:right w:val="single" w:sz="4" w:space="0" w:color="auto"/>
      </w:pBdr>
      <w:adjustRightInd/>
      <w:snapToGrid/>
      <w:spacing w:beforeLines="50" w:before="100" w:beforeAutospacing="1" w:after="100" w:afterAutospacing="1" w:line="0" w:lineRule="atLeast"/>
      <w:jc w:val="center"/>
      <w:textAlignment w:val="center"/>
    </w:pPr>
    <w:rPr>
      <w:rFonts w:ascii="Arial Unicode MS" w:hAnsi="Arial Unicode MS"/>
      <w:b/>
      <w:bCs/>
      <w:kern w:val="0"/>
      <w:szCs w:val="28"/>
    </w:rPr>
  </w:style>
  <w:style w:type="paragraph" w:customStyle="1" w:styleId="xl136">
    <w:name w:val="xl13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color w:val="000000"/>
      <w:kern w:val="0"/>
    </w:rPr>
  </w:style>
  <w:style w:type="paragraph" w:customStyle="1" w:styleId="affffff4">
    <w:name w:val="报告表格标题行"/>
    <w:basedOn w:val="a"/>
    <w:autoRedefine/>
    <w:qFormat/>
    <w:pPr>
      <w:spacing w:beforeLines="50" w:before="50" w:line="0" w:lineRule="atLeast"/>
      <w:jc w:val="center"/>
    </w:pPr>
    <w:rPr>
      <w:rFonts w:ascii="宋体"/>
      <w:b/>
      <w:bCs/>
      <w:kern w:val="18"/>
      <w:sz w:val="18"/>
      <w:szCs w:val="18"/>
    </w:rPr>
  </w:style>
  <w:style w:type="paragraph" w:customStyle="1" w:styleId="f1">
    <w:name w:val="f1"/>
    <w:basedOn w:val="a"/>
    <w:autoRedefine/>
    <w:qFormat/>
    <w:pPr>
      <w:widowControl/>
      <w:adjustRightInd/>
      <w:snapToGrid/>
      <w:spacing w:beforeLines="50" w:before="100" w:beforeAutospacing="1" w:after="100" w:afterAutospacing="1" w:line="260" w:lineRule="atLeast"/>
    </w:pPr>
    <w:rPr>
      <w:rFonts w:ascii="宋体" w:hAnsi="宋体" w:cs="宋体"/>
      <w:kern w:val="0"/>
      <w:sz w:val="18"/>
      <w:szCs w:val="18"/>
    </w:rPr>
  </w:style>
  <w:style w:type="paragraph" w:customStyle="1" w:styleId="xl498">
    <w:name w:val="xl498"/>
    <w:basedOn w:val="a"/>
    <w:autoRedefine/>
    <w:qFormat/>
    <w:pPr>
      <w:widowControl/>
      <w:pBdr>
        <w:top w:val="single" w:sz="4" w:space="0" w:color="auto"/>
        <w:left w:val="single" w:sz="4" w:space="0" w:color="auto"/>
        <w:bottom w:val="single" w:sz="4" w:space="0" w:color="auto"/>
        <w:right w:val="single" w:sz="4" w:space="0" w:color="auto"/>
      </w:pBdr>
      <w:shd w:val="clear" w:color="000000" w:fill="FFFF00"/>
      <w:adjustRightInd/>
      <w:snapToGrid/>
      <w:spacing w:beforeLines="50" w:before="100" w:beforeAutospacing="1" w:after="100" w:afterAutospacing="1" w:line="0" w:lineRule="atLeast"/>
      <w:jc w:val="center"/>
    </w:pPr>
    <w:rPr>
      <w:kern w:val="0"/>
      <w:sz w:val="20"/>
      <w:szCs w:val="20"/>
    </w:rPr>
  </w:style>
  <w:style w:type="paragraph" w:customStyle="1" w:styleId="xl352">
    <w:name w:val="xl352"/>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86">
    <w:name w:val="xl386"/>
    <w:basedOn w:val="a"/>
    <w:autoRedefine/>
    <w:qFormat/>
    <w:pPr>
      <w:widowControl/>
      <w:pBdr>
        <w:top w:val="single" w:sz="4" w:space="0" w:color="auto"/>
        <w:left w:val="single" w:sz="4" w:space="0" w:color="auto"/>
        <w:bottom w:val="single" w:sz="4" w:space="0" w:color="auto"/>
        <w:right w:val="single" w:sz="4" w:space="0" w:color="auto"/>
      </w:pBdr>
      <w:shd w:val="clear" w:color="000000" w:fill="FFCC00"/>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81">
    <w:name w:val="xl381"/>
    <w:basedOn w:val="a"/>
    <w:autoRedefine/>
    <w:qFormat/>
    <w:pPr>
      <w:widowControl/>
      <w:shd w:val="clear" w:color="000000" w:fill="FFFFFF"/>
      <w:adjustRightInd/>
      <w:snapToGrid/>
      <w:spacing w:beforeLines="50" w:before="100" w:beforeAutospacing="1" w:after="100" w:afterAutospacing="1" w:line="0" w:lineRule="atLeast"/>
    </w:pPr>
    <w:rPr>
      <w:rFonts w:ascii="华文仿宋" w:eastAsia="华文仿宋" w:hAnsi="华文仿宋" w:cs="宋体"/>
      <w:b/>
      <w:bCs/>
      <w:kern w:val="0"/>
      <w:sz w:val="18"/>
      <w:szCs w:val="18"/>
    </w:rPr>
  </w:style>
  <w:style w:type="paragraph" w:customStyle="1" w:styleId="xl135">
    <w:name w:val="xl135"/>
    <w:basedOn w:val="a"/>
    <w:autoRedefine/>
    <w:qFormat/>
    <w:pPr>
      <w:widowControl/>
      <w:pBdr>
        <w:right w:val="single" w:sz="8"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xl480">
    <w:name w:val="xl480"/>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kern w:val="0"/>
      <w:sz w:val="20"/>
      <w:szCs w:val="20"/>
    </w:rPr>
  </w:style>
  <w:style w:type="paragraph" w:customStyle="1" w:styleId="xl469">
    <w:name w:val="xl469"/>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kern w:val="0"/>
      <w:sz w:val="20"/>
      <w:szCs w:val="20"/>
    </w:rPr>
  </w:style>
  <w:style w:type="paragraph" w:customStyle="1" w:styleId="xl108">
    <w:name w:val="xl108"/>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right"/>
    </w:pPr>
    <w:rPr>
      <w:rFonts w:ascii="宋体" w:hAnsi="宋体" w:cs="宋体"/>
      <w:kern w:val="0"/>
      <w:szCs w:val="24"/>
    </w:rPr>
  </w:style>
  <w:style w:type="paragraph" w:customStyle="1" w:styleId="xl532">
    <w:name w:val="xl532"/>
    <w:basedOn w:val="a"/>
    <w:autoRedefine/>
    <w:qFormat/>
    <w:pPr>
      <w:widowControl/>
      <w:pBdr>
        <w:top w:val="single" w:sz="4" w:space="0" w:color="auto"/>
        <w:left w:val="single" w:sz="4" w:space="0" w:color="auto"/>
        <w:bottom w:val="single" w:sz="4" w:space="0" w:color="auto"/>
      </w:pBdr>
      <w:adjustRightInd/>
      <w:snapToGrid/>
      <w:spacing w:beforeLines="50" w:before="100" w:beforeAutospacing="1" w:after="100" w:afterAutospacing="1" w:line="0" w:lineRule="atLeast"/>
      <w:jc w:val="center"/>
      <w:textAlignment w:val="top"/>
    </w:pPr>
    <w:rPr>
      <w:kern w:val="0"/>
      <w:szCs w:val="24"/>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pPr>
    <w:rPr>
      <w:rFonts w:ascii="宋体" w:hAnsi="宋体" w:cs="宋体"/>
      <w:kern w:val="0"/>
      <w:szCs w:val="24"/>
    </w:rPr>
  </w:style>
  <w:style w:type="paragraph" w:customStyle="1" w:styleId="xl345">
    <w:name w:val="xl345"/>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1-yq">
    <w:name w:val="1-yq正文"/>
    <w:basedOn w:val="a"/>
    <w:autoRedefine/>
    <w:qFormat/>
    <w:pPr>
      <w:adjustRightInd/>
      <w:snapToGrid/>
      <w:spacing w:beforeLines="50" w:before="50" w:line="312" w:lineRule="auto"/>
      <w:ind w:firstLine="560"/>
    </w:pPr>
    <w:rPr>
      <w:szCs w:val="28"/>
    </w:rPr>
  </w:style>
  <w:style w:type="paragraph" w:customStyle="1" w:styleId="TOC10">
    <w:name w:val="TOC 标题1"/>
    <w:basedOn w:val="1"/>
    <w:next w:val="a"/>
    <w:autoRedefine/>
    <w:qFormat/>
    <w:pPr>
      <w:widowControl/>
      <w:adjustRightInd/>
      <w:snapToGrid/>
      <w:spacing w:beforeLines="50" w:before="156" w:afterLines="50" w:after="156" w:line="276" w:lineRule="auto"/>
      <w:textAlignment w:val="center"/>
      <w:outlineLvl w:val="9"/>
    </w:pPr>
    <w:rPr>
      <w:rFonts w:ascii="Cambria" w:eastAsia="宋体" w:hAnsi="Cambria"/>
      <w:color w:val="365F91"/>
      <w:kern w:val="0"/>
      <w:szCs w:val="28"/>
      <w:lang w:val="zh-CN"/>
    </w:rPr>
  </w:style>
  <w:style w:type="paragraph" w:customStyle="1" w:styleId="xl130">
    <w:name w:val="xl130"/>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right"/>
    </w:pPr>
    <w:rPr>
      <w:rFonts w:ascii="宋体" w:hAnsi="宋体" w:cs="宋体"/>
      <w:color w:val="000000"/>
      <w:kern w:val="0"/>
      <w:szCs w:val="24"/>
    </w:rPr>
  </w:style>
  <w:style w:type="paragraph" w:customStyle="1" w:styleId="xl31">
    <w:name w:val="xl31"/>
    <w:basedOn w:val="a"/>
    <w:autoRedefine/>
    <w:qFormat/>
    <w:pPr>
      <w:widowControl/>
      <w:pBdr>
        <w:top w:val="single" w:sz="4" w:space="0" w:color="auto"/>
        <w:bottom w:val="single" w:sz="4" w:space="0" w:color="auto"/>
      </w:pBdr>
      <w:adjustRightInd/>
      <w:snapToGrid/>
      <w:spacing w:beforeLines="50" w:before="100" w:beforeAutospacing="1" w:after="100" w:afterAutospacing="1" w:line="0" w:lineRule="atLeast"/>
    </w:pPr>
    <w:rPr>
      <w:rFonts w:ascii="宋体" w:hAnsi="宋体"/>
      <w:kern w:val="0"/>
      <w:szCs w:val="24"/>
    </w:rPr>
  </w:style>
  <w:style w:type="paragraph" w:customStyle="1" w:styleId="bg">
    <w:name w:val="bg表头"/>
    <w:basedOn w:val="a"/>
    <w:next w:val="a"/>
    <w:autoRedefine/>
    <w:qFormat/>
    <w:pPr>
      <w:adjustRightInd/>
      <w:snapToGrid/>
      <w:spacing w:beforeLines="50" w:before="50" w:line="0" w:lineRule="atLeast"/>
      <w:ind w:left="-113" w:right="-113"/>
      <w:jc w:val="center"/>
    </w:pPr>
    <w:rPr>
      <w:rFonts w:eastAsia="黑体"/>
      <w:sz w:val="18"/>
      <w:szCs w:val="20"/>
    </w:rPr>
  </w:style>
  <w:style w:type="paragraph" w:customStyle="1" w:styleId="215">
    <w:name w:val="列表 21"/>
    <w:basedOn w:val="a"/>
    <w:autoRedefine/>
    <w:qFormat/>
    <w:pPr>
      <w:adjustRightInd/>
      <w:snapToGrid/>
      <w:spacing w:beforeLines="50" w:before="50" w:line="0" w:lineRule="atLeast"/>
      <w:ind w:leftChars="200" w:left="100" w:hangingChars="200" w:hanging="200"/>
    </w:pPr>
    <w:rPr>
      <w:szCs w:val="24"/>
    </w:rPr>
  </w:style>
  <w:style w:type="paragraph" w:customStyle="1" w:styleId="affffff5">
    <w:name w:val="表格标题"/>
    <w:basedOn w:val="a"/>
    <w:autoRedefine/>
    <w:qFormat/>
    <w:pPr>
      <w:spacing w:line="240" w:lineRule="auto"/>
      <w:ind w:firstLine="0"/>
    </w:p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xl539">
    <w:name w:val="xl539"/>
    <w:basedOn w:val="a"/>
    <w:autoRedefine/>
    <w:qFormat/>
    <w:pPr>
      <w:widowControl/>
      <w:pBdr>
        <w:top w:val="single" w:sz="4" w:space="0" w:color="auto"/>
        <w:left w:val="single" w:sz="4" w:space="0" w:color="auto"/>
        <w:right w:val="single" w:sz="4" w:space="0" w:color="auto"/>
      </w:pBdr>
      <w:adjustRightInd/>
      <w:snapToGrid/>
      <w:spacing w:beforeLines="50" w:before="100" w:beforeAutospacing="1" w:after="100" w:afterAutospacing="1" w:line="0" w:lineRule="atLeast"/>
      <w:jc w:val="center"/>
    </w:pPr>
    <w:rPr>
      <w:kern w:val="0"/>
      <w:szCs w:val="24"/>
    </w:rPr>
  </w:style>
  <w:style w:type="paragraph" w:customStyle="1" w:styleId="CharCharChar1Char11">
    <w:name w:val="Char Char Char1 Char11"/>
    <w:basedOn w:val="a"/>
    <w:autoRedefine/>
    <w:qFormat/>
    <w:pPr>
      <w:adjustRightInd/>
      <w:spacing w:beforeLines="50" w:before="50" w:line="440" w:lineRule="atLeast"/>
    </w:pPr>
    <w:rPr>
      <w:rFonts w:ascii="宋体" w:eastAsia="Times New Roman"/>
      <w:b/>
      <w:kern w:val="0"/>
      <w:sz w:val="36"/>
      <w:szCs w:val="24"/>
    </w:rPr>
  </w:style>
  <w:style w:type="paragraph" w:customStyle="1" w:styleId="xl126">
    <w:name w:val="xl126"/>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pPr>
    <w:rPr>
      <w:rFonts w:cs="宋体"/>
      <w:kern w:val="0"/>
    </w:rPr>
  </w:style>
  <w:style w:type="paragraph" w:customStyle="1" w:styleId="xl123">
    <w:name w:val="xl123"/>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xl393">
    <w:name w:val="xl393"/>
    <w:basedOn w:val="a"/>
    <w:autoRedefine/>
    <w:qFormat/>
    <w:pPr>
      <w:widowControl/>
      <w:pBdr>
        <w:top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color w:val="000000"/>
      <w:kern w:val="0"/>
      <w:sz w:val="18"/>
      <w:szCs w:val="18"/>
    </w:rPr>
  </w:style>
  <w:style w:type="paragraph" w:customStyle="1" w:styleId="2H0012">
    <w:name w:val="样式 东龙标题2H + 黑色 段前: 0 磅 段后: 0 磅 行距: 最小值 12 磅"/>
    <w:basedOn w:val="2H"/>
    <w:autoRedefine/>
    <w:qFormat/>
  </w:style>
  <w:style w:type="paragraph" w:customStyle="1" w:styleId="xl389">
    <w:name w:val="xl389"/>
    <w:basedOn w:val="a"/>
    <w:autoRedefine/>
    <w:qFormat/>
    <w:pPr>
      <w:widowControl/>
      <w:pBdr>
        <w:top w:val="single" w:sz="4" w:space="0" w:color="auto"/>
        <w:left w:val="single" w:sz="4" w:space="0" w:color="auto"/>
        <w:bottom w:val="single" w:sz="4" w:space="0" w:color="auto"/>
        <w:right w:val="single" w:sz="4" w:space="0" w:color="auto"/>
      </w:pBdr>
      <w:shd w:val="clear" w:color="000000" w:fill="008000"/>
      <w:adjustRightInd/>
      <w:snapToGrid/>
      <w:spacing w:beforeLines="50" w:before="100" w:beforeAutospacing="1" w:after="100" w:afterAutospacing="1" w:line="0" w:lineRule="atLeast"/>
    </w:pPr>
    <w:rPr>
      <w:rFonts w:ascii="宋体" w:hAnsi="宋体" w:cs="宋体"/>
      <w:b/>
      <w:bCs/>
      <w:color w:val="000000"/>
      <w:kern w:val="0"/>
      <w:sz w:val="18"/>
      <w:szCs w:val="18"/>
    </w:rPr>
  </w:style>
  <w:style w:type="paragraph" w:customStyle="1" w:styleId="xl241">
    <w:name w:val="xl241"/>
    <w:basedOn w:val="a"/>
    <w:autoRedefine/>
    <w:qFormat/>
    <w:pPr>
      <w:widowControl/>
      <w:pBdr>
        <w:top w:val="single" w:sz="8"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496">
    <w:name w:val="xl496"/>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CM2">
    <w:name w:val="CM2"/>
    <w:basedOn w:val="a"/>
    <w:next w:val="a"/>
    <w:autoRedefine/>
    <w:qFormat/>
    <w:pPr>
      <w:autoSpaceDE w:val="0"/>
      <w:autoSpaceDN w:val="0"/>
      <w:snapToGrid/>
      <w:spacing w:beforeLines="50" w:before="50" w:line="626" w:lineRule="atLeast"/>
    </w:pPr>
    <w:rPr>
      <w:rFonts w:ascii="Sim Sun" w:eastAsia="Sim Sun" w:cs="Sim Sun"/>
      <w:kern w:val="0"/>
      <w:szCs w:val="24"/>
    </w:rPr>
  </w:style>
  <w:style w:type="paragraph" w:customStyle="1" w:styleId="font13">
    <w:name w:val="font13"/>
    <w:basedOn w:val="a"/>
    <w:autoRedefine/>
    <w:qFormat/>
    <w:pPr>
      <w:widowControl/>
      <w:adjustRightInd/>
      <w:snapToGrid/>
      <w:spacing w:beforeLines="50" w:before="100" w:beforeAutospacing="1" w:after="100" w:afterAutospacing="1" w:line="0" w:lineRule="atLeast"/>
    </w:pPr>
    <w:rPr>
      <w:rFonts w:ascii="宋体" w:hAnsi="宋体" w:cs="宋体"/>
      <w:color w:val="FF0000"/>
      <w:kern w:val="0"/>
      <w:sz w:val="22"/>
      <w:szCs w:val="22"/>
    </w:rPr>
  </w:style>
  <w:style w:type="paragraph" w:customStyle="1" w:styleId="xl531">
    <w:name w:val="xl531"/>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bottom"/>
    </w:pPr>
    <w:rPr>
      <w:kern w:val="0"/>
      <w:szCs w:val="24"/>
    </w:rPr>
  </w:style>
  <w:style w:type="paragraph" w:customStyle="1" w:styleId="xl534">
    <w:name w:val="xl534"/>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textAlignment w:val="top"/>
    </w:pPr>
    <w:rPr>
      <w:kern w:val="0"/>
      <w:szCs w:val="24"/>
    </w:rPr>
  </w:style>
  <w:style w:type="paragraph" w:customStyle="1" w:styleId="xl338">
    <w:name w:val="xl338"/>
    <w:basedOn w:val="a"/>
    <w:autoRedefine/>
    <w:qFormat/>
    <w:pPr>
      <w:widowControl/>
      <w:pBdr>
        <w:top w:val="single" w:sz="4" w:space="0" w:color="auto"/>
        <w:left w:val="single" w:sz="8"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59">
    <w:name w:val="xl59"/>
    <w:basedOn w:val="a"/>
    <w:autoRedefine/>
    <w:qFormat/>
    <w:pPr>
      <w:widowControl/>
      <w:pBdr>
        <w:top w:val="single" w:sz="4" w:space="0" w:color="auto"/>
        <w:left w:val="single" w:sz="8" w:space="0" w:color="auto"/>
        <w:bottom w:val="single" w:sz="8" w:space="0" w:color="auto"/>
        <w:right w:val="single" w:sz="4" w:space="0" w:color="auto"/>
      </w:pBdr>
      <w:adjustRightInd/>
      <w:snapToGrid/>
      <w:spacing w:beforeLines="50" w:before="100" w:beforeAutospacing="1" w:after="100" w:afterAutospacing="1" w:line="0" w:lineRule="atLeast"/>
      <w:jc w:val="center"/>
    </w:pPr>
    <w:rPr>
      <w:rFonts w:ascii="Arial Narrow" w:hAnsi="Arial Narrow"/>
      <w:b/>
      <w:bCs/>
      <w:kern w:val="0"/>
      <w:szCs w:val="24"/>
    </w:rPr>
  </w:style>
  <w:style w:type="paragraph" w:customStyle="1" w:styleId="2f6">
    <w:name w:val="小标题2"/>
    <w:basedOn w:val="3"/>
    <w:next w:val="1c"/>
    <w:autoRedefine/>
    <w:qFormat/>
    <w:pPr>
      <w:adjustRightInd/>
      <w:spacing w:beforeLines="50" w:line="300" w:lineRule="auto"/>
      <w:ind w:firstLine="200"/>
      <w:outlineLvl w:val="3"/>
    </w:pPr>
    <w:rPr>
      <w:bCs w:val="0"/>
      <w:szCs w:val="28"/>
      <w:lang w:val="zh-CN"/>
    </w:rPr>
  </w:style>
  <w:style w:type="paragraph" w:customStyle="1" w:styleId="xl512">
    <w:name w:val="xl512"/>
    <w:basedOn w:val="a"/>
    <w:autoRedefine/>
    <w:qFormat/>
    <w:pPr>
      <w:widowControl/>
      <w:pBdr>
        <w:top w:val="single" w:sz="4" w:space="0" w:color="auto"/>
        <w:left w:val="single" w:sz="4" w:space="0" w:color="auto"/>
        <w:bottom w:val="single" w:sz="4" w:space="0" w:color="auto"/>
        <w:right w:val="single" w:sz="4" w:space="0" w:color="auto"/>
      </w:pBdr>
      <w:shd w:val="clear" w:color="000000" w:fill="FFC000"/>
      <w:adjustRightInd/>
      <w:snapToGrid/>
      <w:spacing w:beforeLines="50" w:before="100" w:beforeAutospacing="1" w:after="100" w:afterAutospacing="1" w:line="0" w:lineRule="atLeast"/>
    </w:pPr>
    <w:rPr>
      <w:kern w:val="0"/>
      <w:szCs w:val="24"/>
    </w:rPr>
  </w:style>
  <w:style w:type="paragraph" w:customStyle="1" w:styleId="xl133">
    <w:name w:val="xl133"/>
    <w:basedOn w:val="a"/>
    <w:autoRedefine/>
    <w:qFormat/>
    <w:pPr>
      <w:widowControl/>
      <w:adjustRightInd/>
      <w:snapToGrid/>
      <w:spacing w:beforeLines="50" w:before="100" w:beforeAutospacing="1" w:after="100" w:afterAutospacing="1" w:line="0" w:lineRule="atLeast"/>
    </w:pPr>
    <w:rPr>
      <w:color w:val="000000"/>
      <w:kern w:val="0"/>
    </w:rPr>
  </w:style>
  <w:style w:type="paragraph" w:customStyle="1" w:styleId="xl229">
    <w:name w:val="xl229"/>
    <w:basedOn w:val="a"/>
    <w:autoRedefine/>
    <w:qFormat/>
    <w:pPr>
      <w:widowControl/>
      <w:pBdr>
        <w:bottom w:val="single" w:sz="8" w:space="0" w:color="auto"/>
      </w:pBdr>
      <w:adjustRightInd/>
      <w:snapToGrid/>
      <w:spacing w:beforeLines="50" w:before="100" w:beforeAutospacing="1" w:after="100" w:afterAutospacing="1" w:line="0" w:lineRule="atLeast"/>
    </w:pPr>
    <w:rPr>
      <w:rFonts w:ascii="Arial" w:hAnsi="Arial" w:cs="Arial"/>
      <w:b/>
      <w:bCs/>
      <w:kern w:val="0"/>
      <w:sz w:val="22"/>
      <w:szCs w:val="22"/>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xl374">
    <w:name w:val="xl374"/>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68">
    <w:name w:val="xl368"/>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221">
    <w:name w:val="xl221"/>
    <w:basedOn w:val="a"/>
    <w:autoRedefine/>
    <w:qFormat/>
    <w:pPr>
      <w:widowControl/>
      <w:adjustRightInd/>
      <w:snapToGrid/>
      <w:spacing w:beforeLines="50" w:before="100" w:beforeAutospacing="1" w:after="100" w:afterAutospacing="1" w:line="0" w:lineRule="atLeast"/>
      <w:jc w:val="center"/>
    </w:pPr>
    <w:rPr>
      <w:rFonts w:ascii="宋体" w:hAnsi="宋体" w:cs="宋体"/>
      <w:b/>
      <w:bCs/>
      <w:kern w:val="0"/>
      <w:szCs w:val="24"/>
    </w:rPr>
  </w:style>
  <w:style w:type="paragraph" w:customStyle="1" w:styleId="xl525">
    <w:name w:val="xl525"/>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textAlignment w:val="bottom"/>
    </w:pPr>
    <w:rPr>
      <w:rFonts w:ascii="宋体" w:hAnsi="宋体" w:cs="宋体"/>
      <w:color w:val="000000"/>
      <w:kern w:val="0"/>
      <w:szCs w:val="24"/>
    </w:rPr>
  </w:style>
  <w:style w:type="paragraph" w:customStyle="1" w:styleId="xl125">
    <w:name w:val="xl125"/>
    <w:basedOn w:val="a"/>
    <w:autoRedefine/>
    <w:qFormat/>
    <w:pPr>
      <w:widowControl/>
      <w:pBdr>
        <w:top w:val="single" w:sz="4"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cs="宋体"/>
      <w:kern w:val="0"/>
    </w:rPr>
  </w:style>
  <w:style w:type="paragraph" w:customStyle="1" w:styleId="510">
    <w:name w:val="索引 51"/>
    <w:basedOn w:val="a"/>
    <w:next w:val="a"/>
    <w:autoRedefine/>
    <w:qFormat/>
    <w:pPr>
      <w:adjustRightInd/>
      <w:snapToGrid/>
      <w:spacing w:beforeLines="50" w:before="50" w:line="0" w:lineRule="atLeast"/>
      <w:ind w:leftChars="800" w:left="800"/>
    </w:pPr>
    <w:rPr>
      <w:szCs w:val="24"/>
    </w:rPr>
  </w:style>
  <w:style w:type="paragraph" w:customStyle="1" w:styleId="xl485">
    <w:name w:val="xl485"/>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color w:val="000000"/>
      <w:kern w:val="0"/>
      <w:sz w:val="20"/>
      <w:szCs w:val="20"/>
    </w:rPr>
  </w:style>
  <w:style w:type="paragraph" w:customStyle="1" w:styleId="2f7">
    <w:name w:val="表头2"/>
    <w:basedOn w:val="a"/>
    <w:autoRedefine/>
    <w:qFormat/>
    <w:pPr>
      <w:keepNext/>
      <w:keepLines/>
      <w:suppressAutoHyphens/>
      <w:autoSpaceDE w:val="0"/>
      <w:spacing w:beforeLines="50" w:before="120" w:after="120" w:line="0" w:lineRule="atLeast"/>
      <w:jc w:val="center"/>
      <w:textAlignment w:val="center"/>
      <w:outlineLvl w:val="3"/>
    </w:pPr>
    <w:rPr>
      <w:b/>
      <w:bCs/>
      <w:kern w:val="44"/>
      <w:szCs w:val="20"/>
    </w:rPr>
  </w:style>
  <w:style w:type="paragraph" w:customStyle="1" w:styleId="xl330">
    <w:name w:val="xl330"/>
    <w:basedOn w:val="a"/>
    <w:autoRedefine/>
    <w:qFormat/>
    <w:pPr>
      <w:widowControl/>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xl226">
    <w:name w:val="xl22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xl424">
    <w:name w:val="xl424"/>
    <w:basedOn w:val="a"/>
    <w:autoRedefine/>
    <w:qFormat/>
    <w:pPr>
      <w:widowControl/>
      <w:adjustRightInd/>
      <w:snapToGrid/>
      <w:spacing w:beforeLines="50" w:before="100" w:beforeAutospacing="1" w:after="100" w:afterAutospacing="1" w:line="0" w:lineRule="atLeast"/>
      <w:jc w:val="center"/>
    </w:pPr>
    <w:rPr>
      <w:rFonts w:ascii="宋体" w:hAnsi="宋体" w:cs="宋体"/>
      <w:b/>
      <w:bCs/>
      <w:kern w:val="0"/>
      <w:sz w:val="32"/>
      <w:szCs w:val="32"/>
    </w:rPr>
  </w:style>
  <w:style w:type="paragraph" w:customStyle="1" w:styleId="affffff6">
    <w:name w:val="图表标题"/>
    <w:basedOn w:val="a"/>
    <w:autoRedefine/>
    <w:qFormat/>
    <w:pPr>
      <w:ind w:firstLineChars="0" w:firstLine="0"/>
      <w:jc w:val="center"/>
    </w:pPr>
    <w:rPr>
      <w:rFonts w:eastAsia="黑体"/>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right"/>
    </w:pPr>
    <w:rPr>
      <w:rFonts w:ascii="宋体" w:hAnsi="宋体" w:cs="宋体"/>
      <w:kern w:val="0"/>
      <w:szCs w:val="24"/>
    </w:rPr>
  </w:style>
  <w:style w:type="paragraph" w:customStyle="1" w:styleId="xl491">
    <w:name w:val="xl491"/>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kern w:val="0"/>
      <w:sz w:val="20"/>
      <w:szCs w:val="20"/>
    </w:rPr>
  </w:style>
  <w:style w:type="paragraph" w:customStyle="1" w:styleId="300">
    <w:name w:val="样式 小四 行距: 固定值 30 磅"/>
    <w:basedOn w:val="a"/>
    <w:autoRedefine/>
    <w:qFormat/>
    <w:pPr>
      <w:adjustRightInd/>
      <w:snapToGrid/>
      <w:spacing w:beforeLines="50" w:before="50" w:line="600" w:lineRule="exact"/>
      <w:ind w:firstLine="480"/>
    </w:pPr>
    <w:rPr>
      <w:rFonts w:cs="宋体"/>
      <w:szCs w:val="20"/>
    </w:rPr>
  </w:style>
  <w:style w:type="paragraph" w:customStyle="1" w:styleId="1ff3">
    <w:name w:val="样式1"/>
    <w:basedOn w:val="afb"/>
    <w:autoRedefine/>
    <w:qFormat/>
    <w:pPr>
      <w:pBdr>
        <w:top w:val="single" w:sz="4" w:space="1" w:color="auto"/>
      </w:pBdr>
      <w:adjustRightInd/>
      <w:spacing w:beforeLines="50" w:before="50" w:line="0" w:lineRule="atLeast"/>
    </w:pPr>
    <w:rPr>
      <w:szCs w:val="18"/>
    </w:rPr>
  </w:style>
  <w:style w:type="paragraph" w:customStyle="1" w:styleId="xl198">
    <w:name w:val="xl198"/>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205">
    <w:name w:val="xl205"/>
    <w:basedOn w:val="a"/>
    <w:autoRedefine/>
    <w:qFormat/>
    <w:pPr>
      <w:widowControl/>
      <w:adjustRightInd/>
      <w:snapToGrid/>
      <w:spacing w:beforeLines="50" w:before="100" w:beforeAutospacing="1" w:after="100" w:afterAutospacing="1" w:line="0" w:lineRule="atLeast"/>
      <w:jc w:val="center"/>
    </w:pPr>
    <w:rPr>
      <w:rFonts w:ascii="Arial" w:hAnsi="Arial" w:cs="Arial"/>
      <w:kern w:val="0"/>
      <w:sz w:val="18"/>
      <w:szCs w:val="18"/>
    </w:rPr>
  </w:style>
  <w:style w:type="paragraph" w:customStyle="1" w:styleId="xl99">
    <w:name w:val="xl99"/>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xl324">
    <w:name w:val="xl324"/>
    <w:basedOn w:val="a"/>
    <w:autoRedefine/>
    <w:qFormat/>
    <w:pPr>
      <w:widowControl/>
      <w:adjustRightInd/>
      <w:snapToGrid/>
      <w:spacing w:beforeLines="50" w:before="100" w:beforeAutospacing="1" w:after="100" w:afterAutospacing="1" w:line="0" w:lineRule="atLeast"/>
    </w:pPr>
    <w:rPr>
      <w:rFonts w:ascii="华文仿宋" w:eastAsia="华文仿宋" w:hAnsi="华文仿宋" w:cs="宋体"/>
      <w:b/>
      <w:bCs/>
      <w:kern w:val="0"/>
      <w:sz w:val="18"/>
      <w:szCs w:val="18"/>
    </w:rPr>
  </w:style>
  <w:style w:type="paragraph" w:customStyle="1" w:styleId="xl497">
    <w:name w:val="xl497"/>
    <w:basedOn w:val="a"/>
    <w:autoRedefine/>
    <w:qFormat/>
    <w:pPr>
      <w:widowControl/>
      <w:shd w:val="clear" w:color="000000" w:fill="FFFF00"/>
      <w:adjustRightInd/>
      <w:snapToGrid/>
      <w:spacing w:beforeLines="50" w:before="100" w:beforeAutospacing="1" w:after="100" w:afterAutospacing="1" w:line="0" w:lineRule="atLeast"/>
    </w:pPr>
    <w:rPr>
      <w:kern w:val="0"/>
      <w:sz w:val="20"/>
      <w:szCs w:val="20"/>
    </w:rPr>
  </w:style>
  <w:style w:type="paragraph" w:customStyle="1" w:styleId="1ff4">
    <w:name w:val="列表段落1"/>
    <w:basedOn w:val="a"/>
    <w:next w:val="a"/>
    <w:autoRedefine/>
    <w:uiPriority w:val="34"/>
    <w:qFormat/>
    <w:pPr>
      <w:ind w:firstLine="420"/>
    </w:pPr>
    <w:rPr>
      <w:szCs w:val="22"/>
    </w:rPr>
  </w:style>
  <w:style w:type="paragraph" w:customStyle="1" w:styleId="xl412">
    <w:name w:val="xl412"/>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xl357">
    <w:name w:val="xl35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kern w:val="0"/>
      <w:sz w:val="18"/>
      <w:szCs w:val="18"/>
    </w:rPr>
  </w:style>
  <w:style w:type="paragraph" w:customStyle="1" w:styleId="xl139">
    <w:name w:val="xl139"/>
    <w:basedOn w:val="a"/>
    <w:autoRedefine/>
    <w:qFormat/>
    <w:pPr>
      <w:widowControl/>
      <w:shd w:val="clear" w:color="000000" w:fill="CCE8CF"/>
      <w:adjustRightInd/>
      <w:snapToGrid/>
      <w:spacing w:beforeLines="50" w:before="100" w:beforeAutospacing="1" w:after="100" w:afterAutospacing="1" w:line="0" w:lineRule="atLeast"/>
      <w:jc w:val="center"/>
    </w:pPr>
    <w:rPr>
      <w:rFonts w:ascii="宋体" w:hAnsi="宋体" w:cs="宋体"/>
      <w:b/>
      <w:bCs/>
      <w:color w:val="000000"/>
      <w:kern w:val="0"/>
      <w:szCs w:val="28"/>
    </w:rPr>
  </w:style>
  <w:style w:type="paragraph" w:customStyle="1" w:styleId="xl82">
    <w:name w:val="xl82"/>
    <w:basedOn w:val="a"/>
    <w:autoRedefine/>
    <w:qFormat/>
    <w:pPr>
      <w:widowControl/>
      <w:pBdr>
        <w:top w:val="single" w:sz="8" w:space="0" w:color="auto"/>
        <w:left w:val="single" w:sz="8" w:space="0" w:color="auto"/>
        <w:bottom w:val="single" w:sz="8" w:space="0" w:color="auto"/>
        <w:right w:val="single" w:sz="8" w:space="0" w:color="auto"/>
      </w:pBdr>
      <w:adjustRightInd/>
      <w:snapToGrid/>
      <w:spacing w:beforeLines="50" w:before="100" w:beforeAutospacing="1" w:after="100" w:afterAutospacing="1" w:line="0" w:lineRule="atLeast"/>
      <w:jc w:val="center"/>
      <w:textAlignment w:val="center"/>
    </w:pPr>
    <w:rPr>
      <w:rFonts w:ascii="Arial Unicode MS" w:eastAsia="Arial Unicode MS" w:hAnsi="Arial Unicode MS" w:cs="Arial Unicode MS"/>
      <w:kern w:val="0"/>
      <w:szCs w:val="24"/>
    </w:rPr>
  </w:style>
  <w:style w:type="paragraph" w:customStyle="1" w:styleId="msolistparagraph0">
    <w:name w:val="msolistparagraph"/>
    <w:basedOn w:val="a"/>
    <w:autoRedefine/>
    <w:qFormat/>
    <w:pPr>
      <w:adjustRightInd/>
      <w:snapToGrid/>
      <w:spacing w:beforeLines="50" w:before="50" w:line="0" w:lineRule="atLeast"/>
      <w:ind w:firstLine="420"/>
    </w:pPr>
    <w:rPr>
      <w:szCs w:val="20"/>
    </w:rPr>
  </w:style>
  <w:style w:type="paragraph" w:customStyle="1" w:styleId="TY">
    <w:name w:val="TY"/>
    <w:basedOn w:val="a"/>
    <w:autoRedefine/>
    <w:qFormat/>
    <w:pPr>
      <w:spacing w:beforeLines="50" w:before="40" w:after="40" w:line="0" w:lineRule="atLeast"/>
    </w:pPr>
    <w:rPr>
      <w:szCs w:val="20"/>
    </w:rPr>
  </w:style>
  <w:style w:type="paragraph" w:customStyle="1" w:styleId="3d">
    <w:name w:val="表格标题3"/>
    <w:basedOn w:val="7"/>
    <w:next w:val="a"/>
    <w:autoRedefine/>
    <w:qFormat/>
    <w:pPr>
      <w:widowControl/>
      <w:tabs>
        <w:tab w:val="clear" w:pos="1296"/>
      </w:tabs>
      <w:spacing w:before="160" w:after="160" w:line="240" w:lineRule="auto"/>
      <w:jc w:val="center"/>
    </w:pPr>
    <w:rPr>
      <w:rFonts w:ascii="宋体" w:hAnsi="宋体"/>
      <w:snapToGrid w:val="0"/>
      <w:color w:val="000000"/>
      <w:sz w:val="21"/>
      <w:szCs w:val="24"/>
    </w:rPr>
  </w:style>
  <w:style w:type="paragraph" w:customStyle="1" w:styleId="xl346">
    <w:name w:val="xl346"/>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xl22">
    <w:name w:val="xl22"/>
    <w:basedOn w:val="a"/>
    <w:autoRedefine/>
    <w:qFormat/>
    <w:pPr>
      <w:widowControl/>
      <w:adjustRightInd/>
      <w:snapToGrid/>
      <w:spacing w:beforeLines="50" w:before="100" w:beforeAutospacing="1" w:after="100" w:afterAutospacing="1" w:line="0" w:lineRule="atLeast"/>
      <w:jc w:val="center"/>
      <w:textAlignment w:val="center"/>
    </w:pPr>
    <w:rPr>
      <w:rFonts w:ascii="宋体" w:hAnsi="宋体"/>
      <w:kern w:val="0"/>
      <w:sz w:val="20"/>
      <w:szCs w:val="20"/>
    </w:r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right"/>
    </w:pPr>
    <w:rPr>
      <w:rFonts w:ascii="宋体" w:hAnsi="宋体" w:cs="宋体"/>
      <w:color w:val="000000"/>
      <w:kern w:val="0"/>
      <w:sz w:val="20"/>
      <w:szCs w:val="20"/>
    </w:rPr>
  </w:style>
  <w:style w:type="paragraph" w:customStyle="1" w:styleId="xl413">
    <w:name w:val="xl41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124">
    <w:name w:val="xl124"/>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xl363">
    <w:name w:val="xl363"/>
    <w:basedOn w:val="a"/>
    <w:autoRedefine/>
    <w:qFormat/>
    <w:pPr>
      <w:widowControl/>
      <w:pBdr>
        <w:left w:val="single" w:sz="4" w:space="0" w:color="auto"/>
        <w:bottom w:val="single" w:sz="4" w:space="0" w:color="auto"/>
        <w:right w:val="single" w:sz="4" w:space="0" w:color="auto"/>
      </w:pBdr>
      <w:adjustRightInd/>
      <w:snapToGrid/>
      <w:spacing w:beforeLines="50" w:before="100" w:beforeAutospacing="1" w:after="100" w:afterAutospacing="1" w:line="0" w:lineRule="atLeast"/>
      <w:jc w:val="right"/>
    </w:pPr>
    <w:rPr>
      <w:rFonts w:ascii="宋体" w:hAnsi="宋体" w:cs="宋体"/>
      <w:b/>
      <w:bCs/>
      <w:kern w:val="0"/>
      <w:sz w:val="18"/>
      <w:szCs w:val="18"/>
    </w:rPr>
  </w:style>
  <w:style w:type="paragraph" w:customStyle="1" w:styleId="xl120">
    <w:name w:val="xl120"/>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right"/>
    </w:pPr>
    <w:rPr>
      <w:rFonts w:ascii="宋体" w:hAnsi="宋体" w:cs="宋体"/>
      <w:color w:val="000000"/>
      <w:kern w:val="0"/>
      <w:szCs w:val="24"/>
    </w:rPr>
  </w:style>
  <w:style w:type="paragraph" w:customStyle="1" w:styleId="3-837001731">
    <w:name w:val="样式 样式 东龙标题3 + 黑色 右侧:  -8.37 字符 段前: 0 磅 段后: 0 磅 行距: 多倍行距 1.73 字行 ..."/>
    <w:basedOn w:val="3-837001730"/>
    <w:autoRedefine/>
    <w:qFormat/>
    <w:pPr>
      <w:spacing w:line="35" w:lineRule="exact"/>
    </w:pPr>
    <w:rPr>
      <w:bCs w:val="0"/>
      <w:szCs w:val="20"/>
    </w:rPr>
  </w:style>
  <w:style w:type="paragraph" w:customStyle="1" w:styleId="3TimesNewRoman0">
    <w:name w:val="标题 3 + (西文) Times New Roman"/>
    <w:basedOn w:val="2"/>
    <w:autoRedefine/>
    <w:qFormat/>
    <w:pPr>
      <w:tabs>
        <w:tab w:val="left" w:pos="567"/>
      </w:tabs>
      <w:adjustRightInd/>
      <w:snapToGrid/>
      <w:spacing w:beforeLines="50" w:before="240" w:after="0"/>
    </w:pPr>
    <w:rPr>
      <w:rFonts w:ascii="Cambria" w:eastAsia="黑体" w:hAnsi="Cambria"/>
      <w:b w:val="0"/>
      <w:snapToGrid/>
      <w:color w:val="000000"/>
      <w:sz w:val="28"/>
      <w:lang w:val="zh-CN"/>
    </w:rPr>
  </w:style>
  <w:style w:type="paragraph" w:customStyle="1" w:styleId="xl102">
    <w:name w:val="xl102"/>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pPr>
    <w:rPr>
      <w:rFonts w:ascii="宋体" w:hAnsi="宋体" w:cs="宋体"/>
      <w:kern w:val="0"/>
      <w:szCs w:val="24"/>
    </w:rPr>
  </w:style>
  <w:style w:type="paragraph" w:customStyle="1" w:styleId="xl387">
    <w:name w:val="xl387"/>
    <w:basedOn w:val="a"/>
    <w:autoRedefine/>
    <w:qFormat/>
    <w:pPr>
      <w:widowControl/>
      <w:shd w:val="clear" w:color="000000" w:fill="FFCC00"/>
      <w:adjustRightInd/>
      <w:snapToGrid/>
      <w:spacing w:beforeLines="50" w:before="100" w:beforeAutospacing="1" w:after="100" w:afterAutospacing="1" w:line="0" w:lineRule="atLeast"/>
    </w:pPr>
    <w:rPr>
      <w:rFonts w:ascii="华文仿宋" w:eastAsia="华文仿宋" w:hAnsi="华文仿宋" w:cs="宋体"/>
      <w:b/>
      <w:bCs/>
      <w:kern w:val="0"/>
      <w:sz w:val="18"/>
      <w:szCs w:val="18"/>
    </w:rPr>
  </w:style>
  <w:style w:type="paragraph" w:customStyle="1" w:styleId="xl113">
    <w:name w:val="xl113"/>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right"/>
    </w:pPr>
    <w:rPr>
      <w:rFonts w:ascii="宋体" w:hAnsi="宋体" w:cs="宋体"/>
      <w:color w:val="000000"/>
      <w:kern w:val="0"/>
      <w:sz w:val="20"/>
      <w:szCs w:val="20"/>
    </w:rPr>
  </w:style>
  <w:style w:type="paragraph" w:customStyle="1" w:styleId="44">
    <w:name w:val="4"/>
    <w:basedOn w:val="a"/>
    <w:autoRedefine/>
    <w:qFormat/>
    <w:pPr>
      <w:snapToGrid/>
      <w:spacing w:beforeLines="50" w:before="50" w:line="360" w:lineRule="atLeast"/>
      <w:textAlignment w:val="baseline"/>
    </w:pPr>
    <w:rPr>
      <w:kern w:val="0"/>
      <w:szCs w:val="20"/>
    </w:rPr>
  </w:style>
  <w:style w:type="paragraph" w:customStyle="1" w:styleId="affffff7">
    <w:name w:val="款"/>
    <w:basedOn w:val="affffff2"/>
    <w:autoRedefine/>
    <w:qFormat/>
    <w:pPr>
      <w:ind w:firstLineChars="100" w:firstLine="280"/>
    </w:pPr>
    <w:rPr>
      <w:rFonts w:eastAsia="黑体"/>
    </w:rPr>
  </w:style>
  <w:style w:type="paragraph" w:customStyle="1" w:styleId="113">
    <w:name w:val="正文11"/>
    <w:basedOn w:val="a"/>
    <w:autoRedefine/>
    <w:qFormat/>
    <w:pPr>
      <w:snapToGrid/>
      <w:spacing w:beforeLines="50" w:before="50" w:line="0" w:lineRule="atLeast"/>
    </w:pPr>
    <w:rPr>
      <w:rFonts w:ascii="宋体"/>
      <w:kern w:val="0"/>
      <w:szCs w:val="24"/>
    </w:rPr>
  </w:style>
  <w:style w:type="paragraph" w:customStyle="1" w:styleId="xl220">
    <w:name w:val="xl220"/>
    <w:basedOn w:val="a"/>
    <w:autoRedefine/>
    <w:qFormat/>
    <w:pPr>
      <w:widowControl/>
      <w:pBdr>
        <w:top w:val="single" w:sz="4" w:space="0" w:color="auto"/>
        <w:left w:val="single" w:sz="4" w:space="0" w:color="auto"/>
        <w:bottom w:val="single" w:sz="8" w:space="0" w:color="auto"/>
        <w:right w:val="single" w:sz="8" w:space="0" w:color="auto"/>
      </w:pBdr>
      <w:adjustRightInd/>
      <w:snapToGrid/>
      <w:spacing w:beforeLines="50" w:before="100" w:beforeAutospacing="1" w:after="100" w:afterAutospacing="1" w:line="0" w:lineRule="atLeast"/>
      <w:jc w:val="center"/>
    </w:pPr>
    <w:rPr>
      <w:rFonts w:ascii="Arial" w:hAnsi="Arial" w:cs="Arial"/>
      <w:b/>
      <w:bCs/>
      <w:kern w:val="0"/>
      <w:sz w:val="18"/>
      <w:szCs w:val="18"/>
    </w:rPr>
  </w:style>
  <w:style w:type="paragraph" w:customStyle="1" w:styleId="xl44">
    <w:name w:val="xl44"/>
    <w:basedOn w:val="a"/>
    <w:autoRedefine/>
    <w:qFormat/>
    <w:pPr>
      <w:widowControl/>
      <w:pBdr>
        <w:top w:val="single" w:sz="8" w:space="0" w:color="auto"/>
        <w:bottom w:val="single" w:sz="4" w:space="0" w:color="auto"/>
      </w:pBdr>
      <w:adjustRightInd/>
      <w:snapToGrid/>
      <w:spacing w:beforeLines="50" w:before="100" w:beforeAutospacing="1" w:after="100" w:afterAutospacing="1" w:line="0" w:lineRule="atLeast"/>
      <w:jc w:val="center"/>
    </w:pPr>
    <w:rPr>
      <w:rFonts w:ascii="Arial Unicode MS" w:hAnsi="Arial Unicode MS"/>
      <w:b/>
      <w:bCs/>
      <w:kern w:val="0"/>
      <w:szCs w:val="28"/>
    </w:rPr>
  </w:style>
  <w:style w:type="paragraph" w:customStyle="1" w:styleId="xl517">
    <w:name w:val="xl51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textAlignment w:val="bottom"/>
    </w:pPr>
    <w:rPr>
      <w:color w:val="000000"/>
      <w:kern w:val="0"/>
      <w:szCs w:val="24"/>
    </w:rPr>
  </w:style>
  <w:style w:type="paragraph" w:customStyle="1" w:styleId="xl58">
    <w:name w:val="xl58"/>
    <w:basedOn w:val="a"/>
    <w:autoRedefine/>
    <w:qFormat/>
    <w:pPr>
      <w:widowControl/>
      <w:pBdr>
        <w:top w:val="single" w:sz="4" w:space="0" w:color="auto"/>
        <w:left w:val="single" w:sz="4" w:space="0" w:color="auto"/>
        <w:right w:val="single" w:sz="8" w:space="0" w:color="auto"/>
      </w:pBdr>
      <w:adjustRightInd/>
      <w:snapToGrid/>
      <w:spacing w:beforeLines="50" w:before="100" w:beforeAutospacing="1" w:after="100" w:afterAutospacing="1" w:line="0" w:lineRule="atLeast"/>
    </w:pPr>
    <w:rPr>
      <w:rFonts w:ascii="Arial Narrow" w:hAnsi="Arial Narrow"/>
      <w:b/>
      <w:bCs/>
      <w:kern w:val="0"/>
      <w:szCs w:val="24"/>
    </w:rPr>
  </w:style>
  <w:style w:type="paragraph" w:customStyle="1" w:styleId="xl79">
    <w:name w:val="xl79"/>
    <w:basedOn w:val="a"/>
    <w:autoRedefine/>
    <w:qFormat/>
    <w:pPr>
      <w:widowControl/>
      <w:adjustRightInd/>
      <w:snapToGrid/>
      <w:spacing w:beforeLines="50" w:before="100" w:beforeAutospacing="1" w:after="100" w:afterAutospacing="1" w:line="0" w:lineRule="atLeast"/>
      <w:jc w:val="center"/>
    </w:pPr>
    <w:rPr>
      <w:rFonts w:ascii="宋体" w:hAnsi="宋体" w:cs="宋体"/>
      <w:kern w:val="0"/>
      <w:szCs w:val="24"/>
    </w:rPr>
  </w:style>
  <w:style w:type="paragraph" w:customStyle="1" w:styleId="xl508">
    <w:name w:val="xl508"/>
    <w:basedOn w:val="a"/>
    <w:autoRedefine/>
    <w:qFormat/>
    <w:pPr>
      <w:widowControl/>
      <w:pBdr>
        <w:top w:val="single" w:sz="4" w:space="0" w:color="auto"/>
        <w:left w:val="single" w:sz="4" w:space="0" w:color="auto"/>
        <w:bottom w:val="single" w:sz="4" w:space="0" w:color="auto"/>
        <w:right w:val="single" w:sz="4" w:space="0" w:color="auto"/>
      </w:pBdr>
      <w:shd w:val="clear" w:color="000000" w:fill="FFC000"/>
      <w:adjustRightInd/>
      <w:snapToGrid/>
      <w:spacing w:beforeLines="50" w:before="100" w:beforeAutospacing="1" w:after="100" w:afterAutospacing="1" w:line="0" w:lineRule="atLeast"/>
      <w:jc w:val="center"/>
    </w:pPr>
    <w:rPr>
      <w:color w:val="000000"/>
      <w:kern w:val="0"/>
      <w:szCs w:val="24"/>
    </w:rPr>
  </w:style>
  <w:style w:type="paragraph" w:customStyle="1" w:styleId="xl95">
    <w:name w:val="xl95"/>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copyright">
    <w:name w:val="copyright"/>
    <w:basedOn w:val="a"/>
    <w:autoRedefine/>
    <w:qFormat/>
    <w:pPr>
      <w:widowControl/>
      <w:adjustRightInd/>
      <w:snapToGrid/>
      <w:spacing w:beforeLines="50" w:before="100" w:beforeAutospacing="1" w:after="150" w:line="0" w:lineRule="atLeast"/>
    </w:pPr>
    <w:rPr>
      <w:rFonts w:ascii="Arial Unicode MS" w:eastAsia="Arial Unicode MS" w:hAnsi="Arial Unicode MS"/>
      <w:color w:val="999999"/>
      <w:kern w:val="0"/>
      <w:sz w:val="17"/>
      <w:szCs w:val="17"/>
    </w:rPr>
  </w:style>
  <w:style w:type="paragraph" w:customStyle="1" w:styleId="xl470">
    <w:name w:val="xl470"/>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color w:val="FF0000"/>
      <w:kern w:val="0"/>
      <w:sz w:val="20"/>
      <w:szCs w:val="20"/>
    </w:rPr>
  </w:style>
  <w:style w:type="paragraph" w:customStyle="1" w:styleId="xl396">
    <w:name w:val="xl39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楷体_GB2312" w:eastAsia="楷体_GB2312" w:hAnsi="宋体" w:cs="宋体"/>
      <w:color w:val="FF0000"/>
      <w:kern w:val="0"/>
      <w:sz w:val="20"/>
      <w:szCs w:val="20"/>
    </w:rPr>
  </w:style>
  <w:style w:type="paragraph" w:customStyle="1" w:styleId="xl92">
    <w:name w:val="xl92"/>
    <w:basedOn w:val="a"/>
    <w:autoRedefine/>
    <w:qFormat/>
    <w:pPr>
      <w:widowControl/>
      <w:pBdr>
        <w:top w:val="single" w:sz="4" w:space="0" w:color="auto"/>
        <w:left w:val="single" w:sz="4" w:space="0" w:color="auto"/>
        <w:bottom w:val="single" w:sz="8" w:space="0" w:color="auto"/>
        <w:right w:val="single" w:sz="8" w:space="0" w:color="auto"/>
      </w:pBdr>
      <w:adjustRightInd/>
      <w:snapToGrid/>
      <w:spacing w:beforeLines="50" w:before="100" w:beforeAutospacing="1" w:after="100" w:afterAutospacing="1" w:line="0" w:lineRule="atLeast"/>
      <w:jc w:val="right"/>
    </w:pPr>
    <w:rPr>
      <w:rFonts w:ascii="宋体" w:hAnsi="宋体" w:cs="宋体"/>
      <w:kern w:val="0"/>
      <w:szCs w:val="24"/>
    </w:rPr>
  </w:style>
  <w:style w:type="paragraph" w:customStyle="1" w:styleId="2f8">
    <w:name w:val="正文2"/>
    <w:autoRedefine/>
    <w:qFormat/>
    <w:pPr>
      <w:widowControl w:val="0"/>
      <w:adjustRightInd w:val="0"/>
      <w:spacing w:line="360" w:lineRule="atLeast"/>
      <w:jc w:val="both"/>
    </w:pPr>
    <w:rPr>
      <w:rFonts w:ascii="宋体"/>
      <w:sz w:val="24"/>
    </w:rPr>
  </w:style>
  <w:style w:type="paragraph" w:customStyle="1" w:styleId="1ff5">
    <w:name w:val="标题 1设计"/>
    <w:basedOn w:val="1"/>
    <w:autoRedefine/>
    <w:qFormat/>
    <w:pPr>
      <w:tabs>
        <w:tab w:val="left" w:pos="914"/>
      </w:tabs>
      <w:spacing w:beforeLines="50" w:before="156" w:afterLines="50" w:after="156" w:line="240" w:lineRule="auto"/>
      <w:ind w:left="914" w:hanging="480"/>
      <w:textAlignment w:val="center"/>
    </w:pPr>
    <w:rPr>
      <w:rFonts w:eastAsia="宋体" w:cs="宋体"/>
      <w:snapToGrid w:val="0"/>
      <w:kern w:val="24"/>
      <w:szCs w:val="32"/>
      <w:lang w:val="zh-CN"/>
    </w:rPr>
  </w:style>
  <w:style w:type="paragraph" w:customStyle="1" w:styleId="xl464">
    <w:name w:val="xl464"/>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kern w:val="0"/>
      <w:sz w:val="20"/>
      <w:szCs w:val="20"/>
    </w:rPr>
  </w:style>
  <w:style w:type="paragraph" w:customStyle="1" w:styleId="4-0">
    <w:name w:val="4-表头"/>
    <w:basedOn w:val="a"/>
    <w:autoRedefine/>
    <w:qFormat/>
    <w:pPr>
      <w:keepNext/>
      <w:keepLines/>
      <w:suppressAutoHyphens/>
      <w:autoSpaceDE w:val="0"/>
      <w:spacing w:beforeLines="50" w:before="120" w:after="120" w:line="0" w:lineRule="atLeast"/>
      <w:jc w:val="center"/>
      <w:textAlignment w:val="center"/>
      <w:outlineLvl w:val="3"/>
    </w:pPr>
    <w:rPr>
      <w:b/>
      <w:bCs/>
      <w:kern w:val="44"/>
      <w:szCs w:val="20"/>
    </w:rPr>
  </w:style>
  <w:style w:type="paragraph" w:customStyle="1" w:styleId="Tocmandy">
    <w:name w:val="Toc_mandy"/>
    <w:basedOn w:val="a"/>
    <w:autoRedefine/>
    <w:qFormat/>
    <w:pPr>
      <w:widowControl/>
      <w:adjustRightInd/>
      <w:snapToGrid/>
      <w:spacing w:beforeLines="50" w:before="120" w:after="120" w:line="440" w:lineRule="exact"/>
      <w:ind w:firstLine="539"/>
    </w:pPr>
    <w:rPr>
      <w:kern w:val="0"/>
      <w:szCs w:val="28"/>
    </w:rPr>
  </w:style>
  <w:style w:type="paragraph" w:customStyle="1" w:styleId="Char120">
    <w:name w:val="Char12"/>
    <w:basedOn w:val="a"/>
    <w:autoRedefine/>
    <w:qFormat/>
    <w:pPr>
      <w:adjustRightInd/>
      <w:snapToGrid/>
      <w:spacing w:beforeLines="50" w:before="50" w:line="0" w:lineRule="atLeast"/>
    </w:pPr>
    <w:rPr>
      <w:szCs w:val="24"/>
    </w:rPr>
  </w:style>
  <w:style w:type="paragraph" w:customStyle="1" w:styleId="xl380">
    <w:name w:val="xl38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511">
    <w:name w:val="列表接续 51"/>
    <w:basedOn w:val="a"/>
    <w:autoRedefine/>
    <w:qFormat/>
    <w:pPr>
      <w:adjustRightInd/>
      <w:snapToGrid/>
      <w:spacing w:beforeLines="50" w:before="50" w:after="120" w:line="0" w:lineRule="atLeast"/>
      <w:ind w:leftChars="1000" w:left="2100"/>
    </w:pPr>
    <w:rPr>
      <w:szCs w:val="20"/>
    </w:rPr>
  </w:style>
  <w:style w:type="paragraph" w:customStyle="1" w:styleId="xl56">
    <w:name w:val="xl5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Arial Unicode MS" w:hAnsi="Arial Unicode MS"/>
      <w:b/>
      <w:bCs/>
      <w:kern w:val="0"/>
      <w:szCs w:val="24"/>
    </w:rPr>
  </w:style>
  <w:style w:type="paragraph" w:customStyle="1" w:styleId="xl134">
    <w:name w:val="xl134"/>
    <w:basedOn w:val="a"/>
    <w:autoRedefine/>
    <w:qFormat/>
    <w:pPr>
      <w:widowControl/>
      <w:pBdr>
        <w:top w:val="single" w:sz="4"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kern w:val="0"/>
    </w:rPr>
  </w:style>
  <w:style w:type="paragraph" w:customStyle="1" w:styleId="xl119">
    <w:name w:val="xl119"/>
    <w:basedOn w:val="a"/>
    <w:autoRedefine/>
    <w:qFormat/>
    <w:pPr>
      <w:widowControl/>
      <w:pBdr>
        <w:top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right"/>
    </w:pPr>
    <w:rPr>
      <w:rFonts w:ascii="宋体" w:hAnsi="宋体" w:cs="宋体"/>
      <w:color w:val="000000"/>
      <w:kern w:val="0"/>
      <w:szCs w:val="24"/>
    </w:rPr>
  </w:style>
  <w:style w:type="paragraph" w:customStyle="1" w:styleId="level5">
    <w:name w:val="level5"/>
    <w:basedOn w:val="a"/>
    <w:autoRedefine/>
    <w:qFormat/>
    <w:pPr>
      <w:widowControl/>
      <w:tabs>
        <w:tab w:val="left" w:pos="1260"/>
        <w:tab w:val="left" w:pos="2835"/>
        <w:tab w:val="right" w:leader="dot" w:pos="8647"/>
      </w:tabs>
      <w:adjustRightInd/>
      <w:snapToGrid/>
      <w:spacing w:beforeLines="50" w:before="50" w:after="320"/>
      <w:ind w:left="2835" w:hanging="2835"/>
      <w:outlineLvl w:val="4"/>
    </w:pPr>
    <w:rPr>
      <w:rFonts w:ascii="Arial" w:hAnsi="Arial"/>
      <w:kern w:val="0"/>
      <w:sz w:val="22"/>
      <w:szCs w:val="20"/>
      <w:lang w:eastAsia="en-US"/>
    </w:rPr>
  </w:style>
  <w:style w:type="paragraph" w:customStyle="1" w:styleId="Charf">
    <w:name w:val="Char"/>
    <w:basedOn w:val="a"/>
    <w:autoRedefine/>
    <w:qFormat/>
    <w:pPr>
      <w:adjustRightInd/>
      <w:snapToGrid/>
      <w:spacing w:beforeLines="50" w:before="50" w:line="0" w:lineRule="atLeast"/>
    </w:pPr>
    <w:rPr>
      <w:szCs w:val="24"/>
    </w:rPr>
  </w:style>
  <w:style w:type="paragraph" w:customStyle="1" w:styleId="xl474">
    <w:name w:val="xl474"/>
    <w:basedOn w:val="a"/>
    <w:autoRedefine/>
    <w:qFormat/>
    <w:pPr>
      <w:widowControl/>
      <w:pBdr>
        <w:top w:val="single" w:sz="4" w:space="0" w:color="auto"/>
        <w:left w:val="single" w:sz="4" w:space="0" w:color="auto"/>
        <w:bottom w:val="single" w:sz="4" w:space="0" w:color="auto"/>
        <w:right w:val="single" w:sz="4" w:space="0" w:color="auto"/>
      </w:pBdr>
      <w:shd w:val="clear" w:color="000000" w:fill="92D050"/>
      <w:adjustRightInd/>
      <w:snapToGrid/>
      <w:spacing w:beforeLines="50" w:before="100" w:beforeAutospacing="1" w:after="100" w:afterAutospacing="1" w:line="0" w:lineRule="atLeast"/>
      <w:jc w:val="center"/>
    </w:pPr>
    <w:rPr>
      <w:kern w:val="0"/>
      <w:sz w:val="20"/>
      <w:szCs w:val="20"/>
    </w:rPr>
  </w:style>
  <w:style w:type="paragraph" w:customStyle="1" w:styleId="xl522">
    <w:name w:val="xl522"/>
    <w:basedOn w:val="a"/>
    <w:autoRedefine/>
    <w:qFormat/>
    <w:pPr>
      <w:widowControl/>
      <w:pBdr>
        <w:top w:val="single" w:sz="4" w:space="0" w:color="auto"/>
        <w:left w:val="single" w:sz="4" w:space="0" w:color="auto"/>
        <w:bottom w:val="single" w:sz="4" w:space="0" w:color="auto"/>
        <w:right w:val="single" w:sz="4" w:space="0" w:color="auto"/>
      </w:pBdr>
      <w:shd w:val="clear" w:color="000000" w:fill="00B0F0"/>
      <w:adjustRightInd/>
      <w:snapToGrid/>
      <w:spacing w:beforeLines="50" w:before="100" w:beforeAutospacing="1" w:after="100" w:afterAutospacing="1" w:line="0" w:lineRule="atLeast"/>
      <w:textAlignment w:val="bottom"/>
    </w:pPr>
    <w:rPr>
      <w:color w:val="000000"/>
      <w:kern w:val="0"/>
      <w:szCs w:val="24"/>
    </w:rPr>
  </w:style>
  <w:style w:type="paragraph" w:customStyle="1" w:styleId="CharCharCharChar">
    <w:name w:val="Char Char Char Char"/>
    <w:basedOn w:val="a"/>
    <w:autoRedefine/>
    <w:qFormat/>
    <w:pPr>
      <w:adjustRightInd/>
      <w:snapToGrid/>
      <w:spacing w:beforeLines="50" w:before="50" w:line="0" w:lineRule="atLeast"/>
    </w:pPr>
    <w:rPr>
      <w:szCs w:val="24"/>
    </w:rPr>
  </w:style>
  <w:style w:type="paragraph" w:customStyle="1" w:styleId="xl144">
    <w:name w:val="xl144"/>
    <w:basedOn w:val="a"/>
    <w:autoRedefine/>
    <w:qFormat/>
    <w:pPr>
      <w:widowControl/>
      <w:pBdr>
        <w:top w:val="single" w:sz="4" w:space="0" w:color="auto"/>
        <w:left w:val="single" w:sz="4"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911">
    <w:name w:val="标题 91"/>
    <w:basedOn w:val="a"/>
    <w:autoRedefine/>
    <w:qFormat/>
    <w:pPr>
      <w:adjustRightInd/>
      <w:spacing w:beforeLines="50" w:before="50" w:line="0" w:lineRule="atLeast"/>
      <w:jc w:val="center"/>
    </w:pPr>
    <w:rPr>
      <w:rFonts w:ascii="宋体" w:hAnsi="Arial"/>
      <w:color w:val="000000"/>
      <w:kern w:val="28"/>
      <w:szCs w:val="20"/>
    </w:rPr>
  </w:style>
  <w:style w:type="paragraph" w:customStyle="1" w:styleId="msotocheading0">
    <w:name w:val="msotocheading"/>
    <w:basedOn w:val="1"/>
    <w:next w:val="a"/>
    <w:autoRedefine/>
    <w:qFormat/>
    <w:pPr>
      <w:widowControl/>
      <w:adjustRightInd/>
      <w:snapToGrid/>
      <w:spacing w:beforeLines="50" w:afterLines="50" w:line="276" w:lineRule="auto"/>
      <w:textAlignment w:val="center"/>
      <w:outlineLvl w:val="9"/>
    </w:pPr>
    <w:rPr>
      <w:rFonts w:ascii="Cambria" w:eastAsia="宋体" w:hAnsi="Cambria"/>
      <w:color w:val="365F91"/>
      <w:kern w:val="0"/>
      <w:szCs w:val="28"/>
    </w:rPr>
  </w:style>
  <w:style w:type="paragraph" w:customStyle="1" w:styleId="xl142">
    <w:name w:val="xl142"/>
    <w:basedOn w:val="a"/>
    <w:autoRedefine/>
    <w:qFormat/>
    <w:pPr>
      <w:widowControl/>
      <w:pBdr>
        <w:top w:val="single" w:sz="8"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 w:val="20"/>
      <w:szCs w:val="20"/>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pPr>
    <w:rPr>
      <w:rFonts w:cs="宋体"/>
      <w:kern w:val="0"/>
    </w:rPr>
  </w:style>
  <w:style w:type="paragraph" w:customStyle="1" w:styleId="Char21">
    <w:name w:val="Char2"/>
    <w:basedOn w:val="a"/>
    <w:autoRedefine/>
    <w:qFormat/>
    <w:pPr>
      <w:adjustRightInd/>
      <w:spacing w:beforeLines="50" w:before="50" w:line="440" w:lineRule="atLeast"/>
    </w:pPr>
    <w:rPr>
      <w:rFonts w:ascii="宋体" w:hint="eastAsia"/>
      <w:szCs w:val="24"/>
    </w:rPr>
  </w:style>
  <w:style w:type="paragraph" w:customStyle="1" w:styleId="xl87">
    <w:name w:val="xl87"/>
    <w:basedOn w:val="a"/>
    <w:autoRedefine/>
    <w:qFormat/>
    <w:pPr>
      <w:widowControl/>
      <w:pBdr>
        <w:top w:val="single" w:sz="4" w:space="0" w:color="auto"/>
        <w:left w:val="single" w:sz="8" w:space="0" w:color="auto"/>
        <w:bottom w:val="single" w:sz="8" w:space="0" w:color="auto"/>
        <w:right w:val="single" w:sz="4" w:space="0" w:color="auto"/>
      </w:pBdr>
      <w:adjustRightInd/>
      <w:snapToGrid/>
      <w:spacing w:beforeLines="50" w:before="100" w:beforeAutospacing="1" w:after="100" w:afterAutospacing="1" w:line="0" w:lineRule="atLeast"/>
      <w:jc w:val="center"/>
    </w:pPr>
    <w:rPr>
      <w:rFonts w:cs="宋体"/>
      <w:kern w:val="0"/>
    </w:rPr>
  </w:style>
  <w:style w:type="paragraph" w:customStyle="1" w:styleId="xl110">
    <w:name w:val="xl110"/>
    <w:basedOn w:val="a"/>
    <w:autoRedefine/>
    <w:qFormat/>
    <w:pPr>
      <w:widowControl/>
      <w:pBdr>
        <w:top w:val="single" w:sz="4" w:space="0" w:color="auto"/>
        <w:left w:val="single" w:sz="4" w:space="0" w:color="auto"/>
        <w:bottom w:val="single" w:sz="4" w:space="0" w:color="auto"/>
        <w:right w:val="single" w:sz="8" w:space="0" w:color="auto"/>
      </w:pBdr>
      <w:shd w:val="clear" w:color="000000" w:fill="CCE8CF"/>
      <w:adjustRightInd/>
      <w:snapToGrid/>
      <w:spacing w:beforeLines="50" w:before="100" w:beforeAutospacing="1" w:after="100" w:afterAutospacing="1" w:line="0" w:lineRule="atLeast"/>
      <w:jc w:val="right"/>
    </w:pPr>
    <w:rPr>
      <w:rFonts w:ascii="宋体" w:hAnsi="宋体" w:cs="宋体"/>
      <w:kern w:val="0"/>
      <w:szCs w:val="24"/>
    </w:rPr>
  </w:style>
  <w:style w:type="paragraph" w:customStyle="1" w:styleId="085">
    <w:name w:val="样式 (符号) 宋体 小四 首行缩进:  0.85 厘米"/>
    <w:basedOn w:val="a"/>
    <w:autoRedefine/>
    <w:qFormat/>
    <w:pPr>
      <w:adjustRightInd/>
      <w:snapToGrid/>
      <w:spacing w:beforeLines="50" w:before="50" w:line="0" w:lineRule="atLeast"/>
    </w:pPr>
    <w:rPr>
      <w:rFonts w:hAnsi="宋体" w:cs="宋体"/>
      <w:szCs w:val="20"/>
    </w:rPr>
  </w:style>
  <w:style w:type="paragraph" w:customStyle="1" w:styleId="xl337">
    <w:name w:val="xl337"/>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jc w:val="center"/>
    </w:pPr>
    <w:rPr>
      <w:rFonts w:ascii="宋体" w:hAnsi="宋体" w:cs="宋体"/>
      <w:kern w:val="0"/>
      <w:sz w:val="18"/>
      <w:szCs w:val="18"/>
    </w:rPr>
  </w:style>
  <w:style w:type="paragraph" w:customStyle="1" w:styleId="xl72">
    <w:name w:val="xl72"/>
    <w:basedOn w:val="a"/>
    <w:autoRedefine/>
    <w:qFormat/>
    <w:pPr>
      <w:widowControl/>
      <w:adjustRightInd/>
      <w:snapToGrid/>
      <w:spacing w:beforeLines="50" w:before="100" w:beforeAutospacing="1" w:after="100" w:afterAutospacing="1" w:line="0" w:lineRule="atLeast"/>
      <w:jc w:val="center"/>
    </w:pPr>
    <w:rPr>
      <w:kern w:val="0"/>
      <w:sz w:val="18"/>
      <w:szCs w:val="18"/>
    </w:rPr>
  </w:style>
  <w:style w:type="paragraph" w:customStyle="1" w:styleId="63">
    <w:name w:val="样式6"/>
    <w:basedOn w:val="3"/>
    <w:autoRedefine/>
    <w:qFormat/>
    <w:pPr>
      <w:widowControl/>
      <w:spacing w:beforeLines="50" w:line="240" w:lineRule="auto"/>
      <w:ind w:firstLine="200"/>
    </w:pPr>
    <w:rPr>
      <w:rFonts w:ascii="Arial" w:eastAsia="黑体" w:hAnsi="Arial"/>
      <w:b w:val="0"/>
      <w:color w:val="000000"/>
      <w:szCs w:val="28"/>
      <w:lang w:val="zh-CN"/>
    </w:rPr>
  </w:style>
  <w:style w:type="paragraph" w:customStyle="1" w:styleId="CharCharCharChar11">
    <w:name w:val="Char Char Char Char11"/>
    <w:basedOn w:val="a"/>
    <w:autoRedefine/>
    <w:qFormat/>
    <w:pPr>
      <w:adjustRightInd/>
      <w:snapToGrid/>
      <w:spacing w:beforeLines="50" w:before="50" w:line="0" w:lineRule="atLeast"/>
    </w:pPr>
    <w:rPr>
      <w:szCs w:val="24"/>
    </w:rPr>
  </w:style>
  <w:style w:type="paragraph" w:customStyle="1" w:styleId="affffff8">
    <w:name w:val="表"/>
    <w:basedOn w:val="a"/>
    <w:next w:val="a"/>
    <w:autoRedefine/>
    <w:qFormat/>
    <w:pPr>
      <w:adjustRightInd/>
      <w:snapToGrid/>
      <w:spacing w:beforeLines="50" w:before="50" w:line="0" w:lineRule="atLeast"/>
      <w:jc w:val="center"/>
    </w:pPr>
    <w:rPr>
      <w:rFonts w:ascii="Arial" w:eastAsia="黑体" w:hAnsi="Arial"/>
      <w:szCs w:val="20"/>
    </w:rPr>
  </w:style>
  <w:style w:type="paragraph" w:customStyle="1" w:styleId="xl75">
    <w:name w:val="xl75"/>
    <w:basedOn w:val="a"/>
    <w:autoRedefine/>
    <w:qFormat/>
    <w:pPr>
      <w:widowControl/>
      <w:adjustRightInd/>
      <w:snapToGrid/>
      <w:spacing w:beforeLines="50" w:before="100" w:beforeAutospacing="1" w:after="100" w:afterAutospacing="1" w:line="0" w:lineRule="atLeast"/>
    </w:pPr>
    <w:rPr>
      <w:rFonts w:ascii="宋体" w:hAnsi="宋体" w:cs="宋体"/>
      <w:kern w:val="0"/>
      <w:sz w:val="18"/>
      <w:szCs w:val="18"/>
    </w:rPr>
  </w:style>
  <w:style w:type="paragraph" w:customStyle="1" w:styleId="affffff9">
    <w:name w:val="图标题"/>
    <w:basedOn w:val="a"/>
    <w:next w:val="1c"/>
    <w:autoRedefine/>
    <w:qFormat/>
    <w:pPr>
      <w:adjustRightInd/>
      <w:snapToGrid/>
      <w:spacing w:beforeLines="50" w:before="240" w:after="120" w:line="0" w:lineRule="atLeast"/>
      <w:jc w:val="center"/>
    </w:pPr>
    <w:rPr>
      <w:rFonts w:eastAsia="黑体"/>
      <w:szCs w:val="20"/>
    </w:rPr>
  </w:style>
  <w:style w:type="paragraph" w:customStyle="1" w:styleId="xl321">
    <w:name w:val="xl321"/>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b/>
      <w:bCs/>
      <w:kern w:val="0"/>
      <w:sz w:val="18"/>
      <w:szCs w:val="18"/>
    </w:rPr>
  </w:style>
  <w:style w:type="paragraph" w:customStyle="1" w:styleId="xl129">
    <w:name w:val="xl129"/>
    <w:basedOn w:val="a"/>
    <w:autoRedefine/>
    <w:qFormat/>
    <w:pPr>
      <w:widowControl/>
      <w:pBdr>
        <w:top w:val="single" w:sz="4" w:space="0" w:color="auto"/>
        <w:left w:val="single" w:sz="8" w:space="0" w:color="auto"/>
        <w:bottom w:val="single" w:sz="4" w:space="0" w:color="auto"/>
        <w:right w:val="single" w:sz="4" w:space="0" w:color="auto"/>
      </w:pBdr>
      <w:shd w:val="clear" w:color="000000" w:fill="CCE8CF"/>
      <w:adjustRightInd/>
      <w:snapToGrid/>
      <w:spacing w:beforeLines="50" w:before="100" w:beforeAutospacing="1" w:after="100" w:afterAutospacing="1" w:line="0" w:lineRule="atLeast"/>
      <w:jc w:val="center"/>
    </w:pPr>
    <w:rPr>
      <w:rFonts w:ascii="宋体" w:hAnsi="宋体" w:cs="宋体"/>
      <w:color w:val="000000"/>
      <w:kern w:val="0"/>
      <w:szCs w:val="24"/>
    </w:rPr>
  </w:style>
  <w:style w:type="paragraph" w:customStyle="1" w:styleId="font7">
    <w:name w:val="font7"/>
    <w:basedOn w:val="a"/>
    <w:autoRedefine/>
    <w:qFormat/>
    <w:pPr>
      <w:widowControl/>
      <w:adjustRightInd/>
      <w:snapToGrid/>
      <w:spacing w:beforeLines="50" w:before="100" w:beforeAutospacing="1" w:after="100" w:afterAutospacing="1" w:line="0" w:lineRule="atLeast"/>
    </w:pPr>
    <w:rPr>
      <w:kern w:val="0"/>
      <w:sz w:val="20"/>
      <w:szCs w:val="20"/>
    </w:rPr>
  </w:style>
  <w:style w:type="paragraph" w:customStyle="1" w:styleId="xl61">
    <w:name w:val="xl61"/>
    <w:basedOn w:val="a"/>
    <w:autoRedefine/>
    <w:qFormat/>
    <w:pPr>
      <w:widowControl/>
      <w:pBdr>
        <w:top w:val="single" w:sz="4" w:space="0" w:color="auto"/>
        <w:left w:val="single" w:sz="4" w:space="0" w:color="auto"/>
        <w:bottom w:val="single" w:sz="8" w:space="0" w:color="auto"/>
        <w:right w:val="single" w:sz="4" w:space="0" w:color="auto"/>
      </w:pBdr>
      <w:adjustRightInd/>
      <w:snapToGrid/>
      <w:spacing w:beforeLines="50" w:before="100" w:beforeAutospacing="1" w:after="100" w:afterAutospacing="1" w:line="0" w:lineRule="atLeast"/>
      <w:jc w:val="center"/>
    </w:pPr>
    <w:rPr>
      <w:rFonts w:ascii="Arial Unicode MS" w:hAnsi="Arial Unicode MS"/>
      <w:b/>
      <w:bCs/>
      <w:kern w:val="0"/>
      <w:szCs w:val="24"/>
    </w:rPr>
  </w:style>
  <w:style w:type="paragraph" w:customStyle="1" w:styleId="xl418">
    <w:name w:val="xl418"/>
    <w:basedOn w:val="a"/>
    <w:autoRedefine/>
    <w:qFormat/>
    <w:pPr>
      <w:widowControl/>
      <w:pBdr>
        <w:top w:val="single" w:sz="4" w:space="0" w:color="auto"/>
        <w:left w:val="single" w:sz="4" w:space="0" w:color="auto"/>
        <w:bottom w:val="single" w:sz="4" w:space="0" w:color="auto"/>
        <w:right w:val="single" w:sz="4" w:space="0" w:color="auto"/>
      </w:pBdr>
      <w:shd w:val="clear" w:color="000000" w:fill="C7EDCC"/>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affffffa">
    <w:name w:val="正文表格"/>
    <w:basedOn w:val="a"/>
    <w:autoRedefine/>
    <w:qFormat/>
    <w:pPr>
      <w:widowControl/>
      <w:adjustRightInd/>
      <w:snapToGrid/>
      <w:spacing w:line="0" w:lineRule="atLeast"/>
      <w:ind w:firstLineChars="0" w:firstLine="0"/>
    </w:pPr>
    <w:rPr>
      <w:szCs w:val="22"/>
    </w:rPr>
  </w:style>
  <w:style w:type="paragraph" w:customStyle="1" w:styleId="xl210">
    <w:name w:val="xl210"/>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Arial" w:hAnsi="Arial" w:cs="Arial"/>
      <w:b/>
      <w:bCs/>
      <w:color w:val="000000"/>
      <w:kern w:val="0"/>
      <w:sz w:val="18"/>
      <w:szCs w:val="18"/>
    </w:rPr>
  </w:style>
  <w:style w:type="paragraph" w:customStyle="1" w:styleId="710">
    <w:name w:val="索引 71"/>
    <w:basedOn w:val="a"/>
    <w:next w:val="a"/>
    <w:autoRedefine/>
    <w:qFormat/>
    <w:pPr>
      <w:adjustRightInd/>
      <w:snapToGrid/>
      <w:spacing w:beforeLines="50" w:before="50" w:line="0" w:lineRule="atLeast"/>
      <w:ind w:leftChars="1200" w:left="1200"/>
    </w:pPr>
    <w:rPr>
      <w:szCs w:val="24"/>
    </w:rPr>
  </w:style>
  <w:style w:type="paragraph" w:customStyle="1" w:styleId="xl216">
    <w:name w:val="xl216"/>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Arial" w:hAnsi="Arial" w:cs="Arial"/>
      <w:kern w:val="0"/>
      <w:sz w:val="18"/>
      <w:szCs w:val="18"/>
    </w:rPr>
  </w:style>
  <w:style w:type="paragraph" w:customStyle="1" w:styleId="xl138">
    <w:name w:val="xl138"/>
    <w:basedOn w:val="a"/>
    <w:autoRedefine/>
    <w:qFormat/>
    <w:pPr>
      <w:widowControl/>
      <w:pBdr>
        <w:top w:val="single" w:sz="4" w:space="0" w:color="auto"/>
        <w:left w:val="single" w:sz="4" w:space="0" w:color="auto"/>
        <w:bottom w:val="single" w:sz="4" w:space="0" w:color="auto"/>
        <w:right w:val="single" w:sz="8" w:space="0" w:color="auto"/>
      </w:pBdr>
      <w:adjustRightInd/>
      <w:snapToGrid/>
      <w:spacing w:beforeLines="50" w:before="100" w:beforeAutospacing="1" w:after="100" w:afterAutospacing="1" w:line="0" w:lineRule="atLeast"/>
      <w:jc w:val="center"/>
    </w:pPr>
    <w:rPr>
      <w:rFonts w:ascii="宋体" w:hAnsi="宋体" w:cs="宋体"/>
      <w:kern w:val="0"/>
      <w:sz w:val="20"/>
      <w:szCs w:val="20"/>
    </w:rPr>
  </w:style>
  <w:style w:type="paragraph" w:customStyle="1" w:styleId="TOC20">
    <w:name w:val="TOC 标题2"/>
    <w:basedOn w:val="1"/>
    <w:next w:val="a"/>
    <w:autoRedefine/>
    <w:uiPriority w:val="39"/>
    <w:unhideWhenUsed/>
    <w:qFormat/>
    <w:pPr>
      <w:widowControl/>
      <w:adjustRightInd/>
      <w:snapToGrid/>
      <w:spacing w:line="259" w:lineRule="auto"/>
      <w:jc w:val="left"/>
      <w:outlineLvl w:val="9"/>
    </w:pPr>
    <w:rPr>
      <w:rFonts w:ascii="Calibri Light" w:eastAsia="宋体" w:hAnsi="Calibri Light"/>
      <w:bCs w:val="0"/>
      <w:color w:val="2E74B5"/>
      <w:kern w:val="0"/>
      <w:szCs w:val="32"/>
    </w:rPr>
  </w:style>
  <w:style w:type="paragraph" w:customStyle="1" w:styleId="3e">
    <w:name w:val="正文3"/>
    <w:autoRedefine/>
    <w:qFormat/>
    <w:pPr>
      <w:widowControl w:val="0"/>
      <w:adjustRightInd w:val="0"/>
      <w:spacing w:line="315" w:lineRule="atLeast"/>
      <w:jc w:val="both"/>
      <w:textAlignment w:val="baseline"/>
    </w:pPr>
    <w:rPr>
      <w:rFonts w:ascii="宋体"/>
      <w:sz w:val="21"/>
    </w:rPr>
  </w:style>
  <w:style w:type="paragraph" w:customStyle="1" w:styleId="45">
    <w:name w:val="4级"/>
    <w:basedOn w:val="a"/>
    <w:autoRedefine/>
    <w:qFormat/>
    <w:pPr>
      <w:adjustRightInd/>
      <w:snapToGrid/>
      <w:spacing w:beforeLines="50" w:before="50"/>
      <w:ind w:rightChars="5" w:right="5" w:firstLineChars="50" w:firstLine="50"/>
    </w:pPr>
    <w:rPr>
      <w:b/>
      <w:szCs w:val="28"/>
    </w:rPr>
  </w:style>
  <w:style w:type="paragraph" w:customStyle="1" w:styleId="CharChar1CharChar1CharChar1CharCharCharCharCharChar">
    <w:name w:val="Char Char1 Char Char1 Char Char1 Char Char Char Char Char Char"/>
    <w:basedOn w:val="a"/>
    <w:autoRedefine/>
    <w:qFormat/>
    <w:pPr>
      <w:adjustRightInd/>
      <w:snapToGrid/>
      <w:spacing w:line="240" w:lineRule="auto"/>
      <w:ind w:firstLineChars="0" w:firstLine="0"/>
    </w:pPr>
    <w:rPr>
      <w:sz w:val="21"/>
      <w:szCs w:val="24"/>
    </w:rPr>
  </w:style>
  <w:style w:type="paragraph" w:customStyle="1" w:styleId="xl514">
    <w:name w:val="xl514"/>
    <w:basedOn w:val="a"/>
    <w:autoRedefine/>
    <w:qFormat/>
    <w:pPr>
      <w:widowControl/>
      <w:pBdr>
        <w:top w:val="single" w:sz="4" w:space="0" w:color="auto"/>
        <w:left w:val="single" w:sz="4" w:space="0" w:color="auto"/>
        <w:bottom w:val="single" w:sz="4" w:space="0" w:color="auto"/>
        <w:right w:val="single" w:sz="4" w:space="0" w:color="auto"/>
      </w:pBdr>
      <w:shd w:val="clear" w:color="000000" w:fill="FFC000"/>
      <w:adjustRightInd/>
      <w:snapToGrid/>
      <w:spacing w:beforeLines="50" w:before="100" w:beforeAutospacing="1" w:after="100" w:afterAutospacing="1" w:line="0" w:lineRule="atLeast"/>
    </w:pPr>
    <w:rPr>
      <w:color w:val="000000"/>
      <w:kern w:val="0"/>
      <w:szCs w:val="24"/>
    </w:rPr>
  </w:style>
  <w:style w:type="paragraph" w:customStyle="1" w:styleId="131">
    <w:name w:val="样式13"/>
    <w:basedOn w:val="a"/>
    <w:autoRedefine/>
    <w:qFormat/>
    <w:pPr>
      <w:spacing w:line="240" w:lineRule="atLeast"/>
    </w:pPr>
  </w:style>
  <w:style w:type="paragraph" w:customStyle="1" w:styleId="xl416">
    <w:name w:val="xl416"/>
    <w:basedOn w:val="a"/>
    <w:autoRedefine/>
    <w:qFormat/>
    <w:pPr>
      <w:widowControl/>
      <w:pBdr>
        <w:top w:val="single" w:sz="4" w:space="0" w:color="auto"/>
        <w:left w:val="single" w:sz="4" w:space="0" w:color="auto"/>
        <w:bottom w:val="single" w:sz="4" w:space="0" w:color="auto"/>
        <w:right w:val="single" w:sz="4" w:space="0" w:color="auto"/>
      </w:pBdr>
      <w:shd w:val="clear" w:color="000000" w:fill="C7EDCC"/>
      <w:adjustRightInd/>
      <w:snapToGrid/>
      <w:spacing w:beforeLines="50" w:before="100" w:beforeAutospacing="1" w:after="100" w:afterAutospacing="1" w:line="0" w:lineRule="atLeast"/>
      <w:jc w:val="center"/>
    </w:pPr>
    <w:rPr>
      <w:rFonts w:ascii="宋体" w:hAnsi="宋体" w:cs="宋体"/>
      <w:b/>
      <w:bCs/>
      <w:kern w:val="0"/>
      <w:sz w:val="18"/>
      <w:szCs w:val="18"/>
    </w:rPr>
  </w:style>
  <w:style w:type="paragraph" w:customStyle="1" w:styleId="410">
    <w:name w:val="索引 41"/>
    <w:basedOn w:val="a"/>
    <w:next w:val="a"/>
    <w:autoRedefine/>
    <w:qFormat/>
    <w:pPr>
      <w:adjustRightInd/>
      <w:snapToGrid/>
      <w:spacing w:beforeLines="50" w:before="50" w:line="0" w:lineRule="atLeast"/>
      <w:ind w:leftChars="600" w:left="600"/>
    </w:pPr>
    <w:rPr>
      <w:szCs w:val="24"/>
    </w:rPr>
  </w:style>
  <w:style w:type="paragraph" w:customStyle="1" w:styleId="xl489">
    <w:name w:val="xl489"/>
    <w:basedOn w:val="a"/>
    <w:autoRedefine/>
    <w:qFormat/>
    <w:pPr>
      <w:widowControl/>
      <w:pBdr>
        <w:top w:val="single" w:sz="4" w:space="0" w:color="auto"/>
        <w:left w:val="single" w:sz="4" w:space="0" w:color="auto"/>
        <w:bottom w:val="single" w:sz="4" w:space="0" w:color="auto"/>
        <w:right w:val="single" w:sz="4" w:space="0" w:color="auto"/>
      </w:pBdr>
      <w:adjustRightInd/>
      <w:snapToGrid/>
      <w:spacing w:beforeLines="50" w:before="100" w:beforeAutospacing="1" w:after="100" w:afterAutospacing="1" w:line="0" w:lineRule="atLeast"/>
    </w:pPr>
    <w:rPr>
      <w:rFonts w:ascii="宋体" w:hAnsi="宋体" w:cs="宋体"/>
      <w:kern w:val="0"/>
      <w:sz w:val="20"/>
      <w:szCs w:val="20"/>
    </w:rPr>
  </w:style>
  <w:style w:type="paragraph" w:customStyle="1" w:styleId="114">
    <w:name w:val="修订11"/>
    <w:autoRedefine/>
    <w:qFormat/>
    <w:rPr>
      <w:kern w:val="2"/>
      <w:sz w:val="21"/>
      <w:szCs w:val="24"/>
    </w:rPr>
  </w:style>
  <w:style w:type="table" w:customStyle="1" w:styleId="1ff6">
    <w:name w:val="网格型1"/>
    <w:basedOn w:val="a1"/>
    <w:autoRedefine/>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1"/>
    <w:autoRedefine/>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网格型5"/>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网格型2"/>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典雅型3"/>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4">
    <w:name w:val="网格型6"/>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典雅型1"/>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a">
    <w:name w:val="典雅型2"/>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e">
    <w:name w:val="图标标题 Char"/>
    <w:link w:val="afffff9"/>
    <w:autoRedefine/>
    <w:uiPriority w:val="99"/>
    <w:qFormat/>
    <w:rPr>
      <w:rFonts w:eastAsia="仿宋"/>
      <w:b/>
      <w:kern w:val="2"/>
      <w:sz w:val="21"/>
      <w:szCs w:val="22"/>
      <w:lang w:val="en-AU"/>
    </w:rPr>
  </w:style>
  <w:style w:type="paragraph" w:styleId="affffffb">
    <w:name w:val="List Paragraph"/>
    <w:basedOn w:val="a"/>
    <w:autoRedefine/>
    <w:uiPriority w:val="34"/>
    <w:qFormat/>
    <w:pPr>
      <w:ind w:firstLine="420"/>
    </w:pPr>
  </w:style>
  <w:style w:type="paragraph" w:customStyle="1" w:styleId="TOC31">
    <w:name w:val="TOC 标题3"/>
    <w:basedOn w:val="1"/>
    <w:next w:val="a"/>
    <w:autoRedefine/>
    <w:uiPriority w:val="39"/>
    <w:unhideWhenUsed/>
    <w:qFormat/>
    <w:pPr>
      <w:keepNext/>
      <w:keepLines/>
      <w:widowControl/>
      <w:adjustRightInd/>
      <w:snapToGrid/>
      <w:spacing w:after="0" w:line="259" w:lineRule="auto"/>
      <w:jc w:val="left"/>
      <w:outlineLvl w:val="9"/>
    </w:pPr>
    <w:rPr>
      <w:rFonts w:asciiTheme="majorHAnsi" w:eastAsiaTheme="majorEastAsia" w:hAnsiTheme="majorHAnsi" w:cstheme="majorBidi"/>
      <w:bCs w:val="0"/>
      <w:color w:val="2F5496" w:themeColor="accent1" w:themeShade="BF"/>
      <w:kern w:val="0"/>
      <w:szCs w:val="32"/>
    </w:rPr>
  </w:style>
  <w:style w:type="paragraph" w:customStyle="1" w:styleId="msonormal0">
    <w:name w:val="msonormal"/>
    <w:basedOn w:val="a"/>
    <w:autoRedefine/>
    <w:qFormat/>
    <w:pPr>
      <w:widowControl/>
      <w:adjustRightInd/>
      <w:snapToGrid/>
      <w:spacing w:before="100" w:beforeAutospacing="1" w:after="100" w:afterAutospacing="1" w:line="240" w:lineRule="auto"/>
      <w:ind w:firstLineChars="0" w:firstLine="0"/>
      <w:jc w:val="left"/>
    </w:pPr>
    <w:rPr>
      <w:rFonts w:ascii="宋体" w:hAnsi="宋体" w:cs="宋体"/>
      <w:kern w:val="0"/>
      <w:szCs w:val="24"/>
    </w:rPr>
  </w:style>
  <w:style w:type="paragraph" w:customStyle="1" w:styleId="font14">
    <w:name w:val="font14"/>
    <w:basedOn w:val="a"/>
    <w:autoRedefine/>
    <w:qFormat/>
    <w:pPr>
      <w:widowControl/>
      <w:adjustRightInd/>
      <w:snapToGrid/>
      <w:spacing w:before="100" w:beforeAutospacing="1" w:after="100" w:afterAutospacing="1" w:line="240" w:lineRule="auto"/>
      <w:ind w:firstLineChars="0" w:firstLine="0"/>
      <w:jc w:val="left"/>
    </w:pPr>
    <w:rPr>
      <w:rFonts w:ascii="仿宋" w:hAnsi="仿宋" w:cs="宋体"/>
      <w:color w:val="000000"/>
      <w:kern w:val="0"/>
      <w:sz w:val="20"/>
      <w:szCs w:val="20"/>
    </w:rPr>
  </w:style>
  <w:style w:type="paragraph" w:customStyle="1" w:styleId="font15">
    <w:name w:val="font15"/>
    <w:basedOn w:val="a"/>
    <w:autoRedefine/>
    <w:qFormat/>
    <w:pPr>
      <w:widowControl/>
      <w:adjustRightInd/>
      <w:snapToGrid/>
      <w:spacing w:before="100" w:beforeAutospacing="1" w:after="100" w:afterAutospacing="1" w:line="240" w:lineRule="auto"/>
      <w:ind w:firstLineChars="0" w:firstLine="0"/>
      <w:jc w:val="left"/>
    </w:pPr>
    <w:rPr>
      <w:rFonts w:ascii="仿宋" w:hAnsi="仿宋" w:cs="宋体"/>
      <w:kern w:val="0"/>
      <w:sz w:val="22"/>
      <w:szCs w:val="22"/>
    </w:rPr>
  </w:style>
  <w:style w:type="paragraph" w:customStyle="1" w:styleId="xl145">
    <w:name w:val="xl145"/>
    <w:basedOn w:val="a"/>
    <w:autoRedefine/>
    <w:qFormat/>
    <w:pPr>
      <w:widowControl/>
      <w:pBdr>
        <w:top w:val="single" w:sz="8"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0" w:firstLine="0"/>
      <w:jc w:val="center"/>
    </w:pPr>
    <w:rPr>
      <w:b/>
      <w:bCs/>
      <w:kern w:val="0"/>
      <w:szCs w:val="24"/>
    </w:rPr>
  </w:style>
  <w:style w:type="paragraph" w:customStyle="1" w:styleId="xl146">
    <w:name w:val="xl146"/>
    <w:basedOn w:val="a"/>
    <w:autoRedefine/>
    <w:qFormat/>
    <w:pPr>
      <w:widowControl/>
      <w:pBdr>
        <w:top w:val="single" w:sz="8" w:space="0" w:color="auto"/>
        <w:left w:val="single" w:sz="8" w:space="0" w:color="auto"/>
        <w:right w:val="single" w:sz="4" w:space="0" w:color="auto"/>
      </w:pBdr>
      <w:adjustRightInd/>
      <w:snapToGrid/>
      <w:spacing w:before="100" w:beforeAutospacing="1" w:after="100" w:afterAutospacing="1" w:line="240" w:lineRule="auto"/>
      <w:ind w:firstLineChars="0" w:firstLine="0"/>
      <w:jc w:val="center"/>
    </w:pPr>
    <w:rPr>
      <w:b/>
      <w:bCs/>
      <w:color w:val="000000"/>
      <w:kern w:val="0"/>
      <w:szCs w:val="24"/>
    </w:rPr>
  </w:style>
  <w:style w:type="paragraph" w:customStyle="1" w:styleId="xl147">
    <w:name w:val="xl147"/>
    <w:basedOn w:val="a"/>
    <w:autoRedefine/>
    <w:qFormat/>
    <w:pPr>
      <w:widowControl/>
      <w:pBdr>
        <w:left w:val="single" w:sz="8" w:space="0" w:color="auto"/>
        <w:bottom w:val="single" w:sz="8" w:space="0" w:color="auto"/>
        <w:right w:val="single" w:sz="4" w:space="0" w:color="auto"/>
      </w:pBdr>
      <w:adjustRightInd/>
      <w:snapToGrid/>
      <w:spacing w:before="100" w:beforeAutospacing="1" w:after="100" w:afterAutospacing="1" w:line="240" w:lineRule="auto"/>
      <w:ind w:firstLineChars="0" w:firstLine="0"/>
      <w:jc w:val="center"/>
    </w:pPr>
    <w:rPr>
      <w:b/>
      <w:bCs/>
      <w:kern w:val="0"/>
      <w:szCs w:val="24"/>
    </w:rPr>
  </w:style>
  <w:style w:type="paragraph" w:customStyle="1" w:styleId="xl148">
    <w:name w:val="xl148"/>
    <w:basedOn w:val="a"/>
    <w:autoRedefine/>
    <w:qFormat/>
    <w:pPr>
      <w:widowControl/>
      <w:pBdr>
        <w:top w:val="single" w:sz="8"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b/>
      <w:bCs/>
      <w:color w:val="000000"/>
      <w:kern w:val="0"/>
      <w:szCs w:val="24"/>
    </w:rPr>
  </w:style>
  <w:style w:type="paragraph" w:customStyle="1" w:styleId="xl149">
    <w:name w:val="xl149"/>
    <w:basedOn w:val="a"/>
    <w:autoRedefine/>
    <w:qFormat/>
    <w:pPr>
      <w:widowControl/>
      <w:pBdr>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center"/>
    </w:pPr>
    <w:rPr>
      <w:b/>
      <w:bCs/>
      <w:color w:val="000000"/>
      <w:kern w:val="0"/>
      <w:szCs w:val="24"/>
    </w:rPr>
  </w:style>
  <w:style w:type="paragraph" w:customStyle="1" w:styleId="xl150">
    <w:name w:val="xl150"/>
    <w:basedOn w:val="a"/>
    <w:autoRedefine/>
    <w:qFormat/>
    <w:pPr>
      <w:widowControl/>
      <w:pBdr>
        <w:top w:val="single" w:sz="8"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b/>
      <w:bCs/>
      <w:color w:val="000000"/>
      <w:kern w:val="0"/>
      <w:szCs w:val="24"/>
    </w:rPr>
  </w:style>
  <w:style w:type="paragraph" w:customStyle="1" w:styleId="xl151">
    <w:name w:val="xl151"/>
    <w:basedOn w:val="a"/>
    <w:autoRedefine/>
    <w:qFormat/>
    <w:pPr>
      <w:widowControl/>
      <w:pBdr>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center"/>
    </w:pPr>
    <w:rPr>
      <w:b/>
      <w:bCs/>
      <w:kern w:val="0"/>
      <w:szCs w:val="24"/>
    </w:rPr>
  </w:style>
  <w:style w:type="paragraph" w:customStyle="1" w:styleId="xl152">
    <w:name w:val="xl152"/>
    <w:basedOn w:val="a"/>
    <w:autoRedefine/>
    <w:qFormat/>
    <w:pPr>
      <w:widowControl/>
      <w:pBdr>
        <w:top w:val="single" w:sz="8"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b/>
      <w:bCs/>
      <w:kern w:val="0"/>
      <w:szCs w:val="24"/>
    </w:rPr>
  </w:style>
  <w:style w:type="paragraph" w:customStyle="1" w:styleId="xl153">
    <w:name w:val="xl153"/>
    <w:basedOn w:val="a"/>
    <w:autoRedefine/>
    <w:qFormat/>
    <w:pPr>
      <w:widowControl/>
      <w:pBdr>
        <w:top w:val="single" w:sz="8" w:space="0" w:color="auto"/>
        <w:left w:val="single" w:sz="4" w:space="0" w:color="auto"/>
        <w:right w:val="single" w:sz="4" w:space="0" w:color="auto"/>
      </w:pBdr>
      <w:adjustRightInd/>
      <w:snapToGrid/>
      <w:spacing w:before="100" w:beforeAutospacing="1" w:after="100" w:afterAutospacing="1" w:line="240" w:lineRule="auto"/>
      <w:ind w:firstLineChars="0" w:firstLine="0"/>
      <w:jc w:val="center"/>
    </w:pPr>
    <w:rPr>
      <w:b/>
      <w:bCs/>
      <w:color w:val="000000"/>
      <w:kern w:val="0"/>
      <w:szCs w:val="24"/>
    </w:rPr>
  </w:style>
  <w:style w:type="paragraph" w:customStyle="1" w:styleId="xl154">
    <w:name w:val="xl154"/>
    <w:basedOn w:val="a"/>
    <w:autoRedefine/>
    <w:qFormat/>
    <w:pPr>
      <w:widowControl/>
      <w:pBdr>
        <w:left w:val="single" w:sz="4" w:space="0" w:color="auto"/>
        <w:bottom w:val="single" w:sz="8" w:space="0" w:color="auto"/>
        <w:right w:val="single" w:sz="4" w:space="0" w:color="auto"/>
      </w:pBdr>
      <w:adjustRightInd/>
      <w:snapToGrid/>
      <w:spacing w:before="100" w:beforeAutospacing="1" w:after="100" w:afterAutospacing="1" w:line="240" w:lineRule="auto"/>
      <w:ind w:firstLineChars="0" w:firstLine="0"/>
      <w:jc w:val="center"/>
    </w:pPr>
    <w:rPr>
      <w:b/>
      <w:bCs/>
      <w:color w:val="000000"/>
      <w:kern w:val="0"/>
      <w:szCs w:val="24"/>
    </w:rPr>
  </w:style>
  <w:style w:type="paragraph" w:customStyle="1" w:styleId="xl155">
    <w:name w:val="xl155"/>
    <w:basedOn w:val="a"/>
    <w:autoRedefine/>
    <w:qFormat/>
    <w:pPr>
      <w:widowControl/>
      <w:pBdr>
        <w:top w:val="single" w:sz="8" w:space="0" w:color="auto"/>
        <w:left w:val="single" w:sz="4" w:space="0" w:color="auto"/>
        <w:right w:val="single" w:sz="8" w:space="0" w:color="auto"/>
      </w:pBdr>
      <w:adjustRightInd/>
      <w:snapToGrid/>
      <w:spacing w:before="100" w:beforeAutospacing="1" w:after="100" w:afterAutospacing="1" w:line="240" w:lineRule="auto"/>
      <w:ind w:firstLineChars="0" w:firstLine="0"/>
      <w:jc w:val="center"/>
    </w:pPr>
    <w:rPr>
      <w:b/>
      <w:bCs/>
      <w:color w:val="000000"/>
      <w:kern w:val="0"/>
      <w:szCs w:val="24"/>
    </w:rPr>
  </w:style>
  <w:style w:type="paragraph" w:customStyle="1" w:styleId="xl156">
    <w:name w:val="xl156"/>
    <w:basedOn w:val="a"/>
    <w:autoRedefine/>
    <w:qFormat/>
    <w:pPr>
      <w:widowControl/>
      <w:pBdr>
        <w:left w:val="single" w:sz="4" w:space="0" w:color="auto"/>
        <w:bottom w:val="single" w:sz="8" w:space="0" w:color="auto"/>
        <w:right w:val="single" w:sz="8" w:space="0" w:color="auto"/>
      </w:pBdr>
      <w:adjustRightInd/>
      <w:snapToGrid/>
      <w:spacing w:before="100" w:beforeAutospacing="1" w:after="100" w:afterAutospacing="1" w:line="240" w:lineRule="auto"/>
      <w:ind w:firstLineChars="0" w:firstLine="0"/>
      <w:jc w:val="center"/>
    </w:pPr>
    <w:rPr>
      <w:b/>
      <w:bCs/>
      <w:kern w:val="0"/>
      <w:szCs w:val="24"/>
    </w:rPr>
  </w:style>
  <w:style w:type="character" w:customStyle="1" w:styleId="2fb">
    <w:name w:val="未处理的提及2"/>
    <w:basedOn w:val="a0"/>
    <w:autoRedefine/>
    <w:uiPriority w:val="99"/>
    <w:semiHidden/>
    <w:unhideWhenUsed/>
    <w:qFormat/>
    <w:rPr>
      <w:color w:val="605E5C"/>
      <w:shd w:val="clear" w:color="auto" w:fill="E1DFDD"/>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1">
    <w:name w:val="（）正文-公式"/>
    <w:basedOn w:val="a"/>
    <w:autoRedefine/>
    <w:qFormat/>
    <w:pPr>
      <w:wordWrap w:val="0"/>
      <w:ind w:firstLineChars="0" w:firstLine="0"/>
      <w:jc w:val="center"/>
    </w:pPr>
    <w:rPr>
      <w:rFonts w:eastAsia="仿宋"/>
      <w:szCs w:val="24"/>
      <w:lang w:val="zh-CN"/>
    </w:rPr>
  </w:style>
  <w:style w:type="paragraph" w:customStyle="1" w:styleId="affffffc">
    <w:name w:val="（）正文"/>
    <w:basedOn w:val="a"/>
    <w:autoRedefine/>
    <w:qFormat/>
    <w:pPr>
      <w:wordWrap w:val="0"/>
      <w:jc w:val="left"/>
    </w:pPr>
    <w:rPr>
      <w:rFonts w:cs="宋体"/>
      <w:lang w:val="zh-CN"/>
    </w:rPr>
  </w:style>
  <w:style w:type="paragraph" w:customStyle="1" w:styleId="bg-">
    <w:name w:val="bg-名称"/>
    <w:basedOn w:val="a"/>
    <w:autoRedefine/>
    <w:qFormat/>
    <w:pPr>
      <w:widowControl/>
      <w:jc w:val="center"/>
    </w:pPr>
    <w:rPr>
      <w:rFonts w:eastAsia="黑体"/>
      <w:kern w:val="0"/>
      <w:lang w:eastAsia="en-US" w:bidi="en-US"/>
    </w:rPr>
  </w:style>
  <w:style w:type="paragraph" w:customStyle="1" w:styleId="M">
    <w:name w:val="M表格文字"/>
    <w:basedOn w:val="a"/>
    <w:autoRedefine/>
    <w:qFormat/>
    <w:pPr>
      <w:jc w:val="center"/>
    </w:pPr>
    <w:rPr>
      <w:sz w:val="24"/>
    </w:rPr>
  </w:style>
  <w:style w:type="paragraph" w:customStyle="1" w:styleId="affffffd">
    <w:name w:val="图表"/>
    <w:basedOn w:val="a"/>
    <w:autoRedefine/>
    <w:qFormat/>
    <w:pPr>
      <w:ind w:firstLineChars="0" w:firstLine="0"/>
      <w:jc w:val="center"/>
    </w:pPr>
    <w:rPr>
      <w:rFonts w:eastAsia="黑体" w:hint="eastAsia"/>
      <w:b/>
      <w:bCs/>
      <w:sz w:val="21"/>
    </w:rPr>
  </w:style>
  <w:style w:type="paragraph" w:customStyle="1" w:styleId="affffffe">
    <w:name w:val="表格中文字"/>
    <w:basedOn w:val="a"/>
    <w:qFormat/>
    <w:pPr>
      <w:spacing w:line="240" w:lineRule="auto"/>
      <w:ind w:firstLineChars="0" w:firstLine="0"/>
      <w:jc w:val="center"/>
    </w:pPr>
    <w:rPr>
      <w:sz w:val="21"/>
    </w:rPr>
  </w:style>
  <w:style w:type="paragraph" w:customStyle="1" w:styleId="ENFI0">
    <w:name w:val="ENFI段落"/>
    <w:basedOn w:val="a"/>
    <w:qFormat/>
    <w:pPr>
      <w:widowControl/>
      <w:spacing w:line="300" w:lineRule="auto"/>
      <w:ind w:firstLine="480"/>
      <w:jc w:val="left"/>
    </w:pPr>
    <w:rPr>
      <w:rFonts w:ascii="仿宋" w:eastAsia="仿宋_GB2312" w:hAnsi="仿宋"/>
      <w:szCs w:val="28"/>
    </w:rPr>
  </w:style>
  <w:style w:type="paragraph" w:customStyle="1" w:styleId="enfi1">
    <w:name w:val="enfi表头"/>
    <w:basedOn w:val="a"/>
    <w:qFormat/>
    <w:pPr>
      <w:spacing w:line="300" w:lineRule="auto"/>
      <w:ind w:firstLine="560"/>
    </w:pPr>
    <w:rPr>
      <w:rFonts w:ascii="黑体" w:eastAsia="黑体"/>
      <w:szCs w:val="28"/>
    </w:rPr>
  </w:style>
  <w:style w:type="character" w:customStyle="1" w:styleId="font71">
    <w:name w:val="font71"/>
    <w:basedOn w:val="a0"/>
    <w:qFormat/>
    <w:rPr>
      <w:rFonts w:ascii="仿宋" w:eastAsia="仿宋" w:hAnsi="仿宋" w:cs="仿宋"/>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572">
      <w:bodyDiv w:val="1"/>
      <w:marLeft w:val="0"/>
      <w:marRight w:val="0"/>
      <w:marTop w:val="0"/>
      <w:marBottom w:val="0"/>
      <w:divBdr>
        <w:top w:val="none" w:sz="0" w:space="0" w:color="auto"/>
        <w:left w:val="none" w:sz="0" w:space="0" w:color="auto"/>
        <w:bottom w:val="none" w:sz="0" w:space="0" w:color="auto"/>
        <w:right w:val="none" w:sz="0" w:space="0" w:color="auto"/>
      </w:divBdr>
    </w:div>
    <w:div w:id="79722141">
      <w:bodyDiv w:val="1"/>
      <w:marLeft w:val="0"/>
      <w:marRight w:val="0"/>
      <w:marTop w:val="0"/>
      <w:marBottom w:val="0"/>
      <w:divBdr>
        <w:top w:val="none" w:sz="0" w:space="0" w:color="auto"/>
        <w:left w:val="none" w:sz="0" w:space="0" w:color="auto"/>
        <w:bottom w:val="none" w:sz="0" w:space="0" w:color="auto"/>
        <w:right w:val="none" w:sz="0" w:space="0" w:color="auto"/>
      </w:divBdr>
    </w:div>
    <w:div w:id="204341610">
      <w:bodyDiv w:val="1"/>
      <w:marLeft w:val="0"/>
      <w:marRight w:val="0"/>
      <w:marTop w:val="0"/>
      <w:marBottom w:val="0"/>
      <w:divBdr>
        <w:top w:val="none" w:sz="0" w:space="0" w:color="auto"/>
        <w:left w:val="none" w:sz="0" w:space="0" w:color="auto"/>
        <w:bottom w:val="none" w:sz="0" w:space="0" w:color="auto"/>
        <w:right w:val="none" w:sz="0" w:space="0" w:color="auto"/>
      </w:divBdr>
    </w:div>
    <w:div w:id="388696576">
      <w:bodyDiv w:val="1"/>
      <w:marLeft w:val="0"/>
      <w:marRight w:val="0"/>
      <w:marTop w:val="0"/>
      <w:marBottom w:val="0"/>
      <w:divBdr>
        <w:top w:val="none" w:sz="0" w:space="0" w:color="auto"/>
        <w:left w:val="none" w:sz="0" w:space="0" w:color="auto"/>
        <w:bottom w:val="none" w:sz="0" w:space="0" w:color="auto"/>
        <w:right w:val="none" w:sz="0" w:space="0" w:color="auto"/>
      </w:divBdr>
    </w:div>
    <w:div w:id="619796859">
      <w:bodyDiv w:val="1"/>
      <w:marLeft w:val="0"/>
      <w:marRight w:val="0"/>
      <w:marTop w:val="0"/>
      <w:marBottom w:val="0"/>
      <w:divBdr>
        <w:top w:val="none" w:sz="0" w:space="0" w:color="auto"/>
        <w:left w:val="none" w:sz="0" w:space="0" w:color="auto"/>
        <w:bottom w:val="none" w:sz="0" w:space="0" w:color="auto"/>
        <w:right w:val="none" w:sz="0" w:space="0" w:color="auto"/>
      </w:divBdr>
    </w:div>
    <w:div w:id="643000828">
      <w:bodyDiv w:val="1"/>
      <w:marLeft w:val="0"/>
      <w:marRight w:val="0"/>
      <w:marTop w:val="0"/>
      <w:marBottom w:val="0"/>
      <w:divBdr>
        <w:top w:val="none" w:sz="0" w:space="0" w:color="auto"/>
        <w:left w:val="none" w:sz="0" w:space="0" w:color="auto"/>
        <w:bottom w:val="none" w:sz="0" w:space="0" w:color="auto"/>
        <w:right w:val="none" w:sz="0" w:space="0" w:color="auto"/>
      </w:divBdr>
    </w:div>
    <w:div w:id="658578627">
      <w:bodyDiv w:val="1"/>
      <w:marLeft w:val="0"/>
      <w:marRight w:val="0"/>
      <w:marTop w:val="0"/>
      <w:marBottom w:val="0"/>
      <w:divBdr>
        <w:top w:val="none" w:sz="0" w:space="0" w:color="auto"/>
        <w:left w:val="none" w:sz="0" w:space="0" w:color="auto"/>
        <w:bottom w:val="none" w:sz="0" w:space="0" w:color="auto"/>
        <w:right w:val="none" w:sz="0" w:space="0" w:color="auto"/>
      </w:divBdr>
    </w:div>
    <w:div w:id="666633948">
      <w:bodyDiv w:val="1"/>
      <w:marLeft w:val="0"/>
      <w:marRight w:val="0"/>
      <w:marTop w:val="0"/>
      <w:marBottom w:val="0"/>
      <w:divBdr>
        <w:top w:val="none" w:sz="0" w:space="0" w:color="auto"/>
        <w:left w:val="none" w:sz="0" w:space="0" w:color="auto"/>
        <w:bottom w:val="none" w:sz="0" w:space="0" w:color="auto"/>
        <w:right w:val="none" w:sz="0" w:space="0" w:color="auto"/>
      </w:divBdr>
    </w:div>
    <w:div w:id="747384123">
      <w:bodyDiv w:val="1"/>
      <w:marLeft w:val="0"/>
      <w:marRight w:val="0"/>
      <w:marTop w:val="0"/>
      <w:marBottom w:val="0"/>
      <w:divBdr>
        <w:top w:val="none" w:sz="0" w:space="0" w:color="auto"/>
        <w:left w:val="none" w:sz="0" w:space="0" w:color="auto"/>
        <w:bottom w:val="none" w:sz="0" w:space="0" w:color="auto"/>
        <w:right w:val="none" w:sz="0" w:space="0" w:color="auto"/>
      </w:divBdr>
    </w:div>
    <w:div w:id="807403941">
      <w:bodyDiv w:val="1"/>
      <w:marLeft w:val="0"/>
      <w:marRight w:val="0"/>
      <w:marTop w:val="0"/>
      <w:marBottom w:val="0"/>
      <w:divBdr>
        <w:top w:val="none" w:sz="0" w:space="0" w:color="auto"/>
        <w:left w:val="none" w:sz="0" w:space="0" w:color="auto"/>
        <w:bottom w:val="none" w:sz="0" w:space="0" w:color="auto"/>
        <w:right w:val="none" w:sz="0" w:space="0" w:color="auto"/>
      </w:divBdr>
    </w:div>
    <w:div w:id="832994545">
      <w:bodyDiv w:val="1"/>
      <w:marLeft w:val="0"/>
      <w:marRight w:val="0"/>
      <w:marTop w:val="0"/>
      <w:marBottom w:val="0"/>
      <w:divBdr>
        <w:top w:val="none" w:sz="0" w:space="0" w:color="auto"/>
        <w:left w:val="none" w:sz="0" w:space="0" w:color="auto"/>
        <w:bottom w:val="none" w:sz="0" w:space="0" w:color="auto"/>
        <w:right w:val="none" w:sz="0" w:space="0" w:color="auto"/>
      </w:divBdr>
    </w:div>
    <w:div w:id="892542887">
      <w:bodyDiv w:val="1"/>
      <w:marLeft w:val="0"/>
      <w:marRight w:val="0"/>
      <w:marTop w:val="0"/>
      <w:marBottom w:val="0"/>
      <w:divBdr>
        <w:top w:val="none" w:sz="0" w:space="0" w:color="auto"/>
        <w:left w:val="none" w:sz="0" w:space="0" w:color="auto"/>
        <w:bottom w:val="none" w:sz="0" w:space="0" w:color="auto"/>
        <w:right w:val="none" w:sz="0" w:space="0" w:color="auto"/>
      </w:divBdr>
    </w:div>
    <w:div w:id="1040201536">
      <w:bodyDiv w:val="1"/>
      <w:marLeft w:val="0"/>
      <w:marRight w:val="0"/>
      <w:marTop w:val="0"/>
      <w:marBottom w:val="0"/>
      <w:divBdr>
        <w:top w:val="none" w:sz="0" w:space="0" w:color="auto"/>
        <w:left w:val="none" w:sz="0" w:space="0" w:color="auto"/>
        <w:bottom w:val="none" w:sz="0" w:space="0" w:color="auto"/>
        <w:right w:val="none" w:sz="0" w:space="0" w:color="auto"/>
      </w:divBdr>
    </w:div>
    <w:div w:id="1047946635">
      <w:bodyDiv w:val="1"/>
      <w:marLeft w:val="0"/>
      <w:marRight w:val="0"/>
      <w:marTop w:val="0"/>
      <w:marBottom w:val="0"/>
      <w:divBdr>
        <w:top w:val="none" w:sz="0" w:space="0" w:color="auto"/>
        <w:left w:val="none" w:sz="0" w:space="0" w:color="auto"/>
        <w:bottom w:val="none" w:sz="0" w:space="0" w:color="auto"/>
        <w:right w:val="none" w:sz="0" w:space="0" w:color="auto"/>
      </w:divBdr>
    </w:div>
    <w:div w:id="1077095530">
      <w:bodyDiv w:val="1"/>
      <w:marLeft w:val="0"/>
      <w:marRight w:val="0"/>
      <w:marTop w:val="0"/>
      <w:marBottom w:val="0"/>
      <w:divBdr>
        <w:top w:val="none" w:sz="0" w:space="0" w:color="auto"/>
        <w:left w:val="none" w:sz="0" w:space="0" w:color="auto"/>
        <w:bottom w:val="none" w:sz="0" w:space="0" w:color="auto"/>
        <w:right w:val="none" w:sz="0" w:space="0" w:color="auto"/>
      </w:divBdr>
    </w:div>
    <w:div w:id="1127969191">
      <w:bodyDiv w:val="1"/>
      <w:marLeft w:val="0"/>
      <w:marRight w:val="0"/>
      <w:marTop w:val="0"/>
      <w:marBottom w:val="0"/>
      <w:divBdr>
        <w:top w:val="none" w:sz="0" w:space="0" w:color="auto"/>
        <w:left w:val="none" w:sz="0" w:space="0" w:color="auto"/>
        <w:bottom w:val="none" w:sz="0" w:space="0" w:color="auto"/>
        <w:right w:val="none" w:sz="0" w:space="0" w:color="auto"/>
      </w:divBdr>
    </w:div>
    <w:div w:id="1344278917">
      <w:bodyDiv w:val="1"/>
      <w:marLeft w:val="0"/>
      <w:marRight w:val="0"/>
      <w:marTop w:val="0"/>
      <w:marBottom w:val="0"/>
      <w:divBdr>
        <w:top w:val="none" w:sz="0" w:space="0" w:color="auto"/>
        <w:left w:val="none" w:sz="0" w:space="0" w:color="auto"/>
        <w:bottom w:val="none" w:sz="0" w:space="0" w:color="auto"/>
        <w:right w:val="none" w:sz="0" w:space="0" w:color="auto"/>
      </w:divBdr>
    </w:div>
    <w:div w:id="1417745862">
      <w:bodyDiv w:val="1"/>
      <w:marLeft w:val="0"/>
      <w:marRight w:val="0"/>
      <w:marTop w:val="0"/>
      <w:marBottom w:val="0"/>
      <w:divBdr>
        <w:top w:val="none" w:sz="0" w:space="0" w:color="auto"/>
        <w:left w:val="none" w:sz="0" w:space="0" w:color="auto"/>
        <w:bottom w:val="none" w:sz="0" w:space="0" w:color="auto"/>
        <w:right w:val="none" w:sz="0" w:space="0" w:color="auto"/>
      </w:divBdr>
    </w:div>
    <w:div w:id="1735466872">
      <w:bodyDiv w:val="1"/>
      <w:marLeft w:val="0"/>
      <w:marRight w:val="0"/>
      <w:marTop w:val="0"/>
      <w:marBottom w:val="0"/>
      <w:divBdr>
        <w:top w:val="none" w:sz="0" w:space="0" w:color="auto"/>
        <w:left w:val="none" w:sz="0" w:space="0" w:color="auto"/>
        <w:bottom w:val="none" w:sz="0" w:space="0" w:color="auto"/>
        <w:right w:val="none" w:sz="0" w:space="0" w:color="auto"/>
      </w:divBdr>
    </w:div>
    <w:div w:id="1859470217">
      <w:bodyDiv w:val="1"/>
      <w:marLeft w:val="0"/>
      <w:marRight w:val="0"/>
      <w:marTop w:val="0"/>
      <w:marBottom w:val="0"/>
      <w:divBdr>
        <w:top w:val="none" w:sz="0" w:space="0" w:color="auto"/>
        <w:left w:val="none" w:sz="0" w:space="0" w:color="auto"/>
        <w:bottom w:val="none" w:sz="0" w:space="0" w:color="auto"/>
        <w:right w:val="none" w:sz="0" w:space="0" w:color="auto"/>
      </w:divBdr>
    </w:div>
    <w:div w:id="198164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50900-5881-4066-A484-DF9C0DFF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JCHX</dc:creator>
  <cp:lastModifiedBy>Apple</cp:lastModifiedBy>
  <cp:revision>13</cp:revision>
  <dcterms:created xsi:type="dcterms:W3CDTF">2024-11-11T02:22:00Z</dcterms:created>
  <dcterms:modified xsi:type="dcterms:W3CDTF">2024-11-13T05:57:00Z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2D804E5067894ECFA2A6E91B128369A0_13</vt:lpwstr>
  </property>
</Properties>
</file>